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D7D7" w14:textId="77777777" w:rsidR="008962AB" w:rsidRPr="008962AB" w:rsidRDefault="008962AB" w:rsidP="00725965">
      <w:pPr>
        <w:pStyle w:val="20"/>
        <w:shd w:val="clear" w:color="auto" w:fill="auto"/>
        <w:spacing w:before="0" w:line="276" w:lineRule="auto"/>
        <w:ind w:firstLine="0"/>
        <w:rPr>
          <w:rFonts w:cs="Times New Roman"/>
          <w:b/>
          <w:bCs/>
          <w:spacing w:val="0"/>
          <w:sz w:val="23"/>
          <w:szCs w:val="22"/>
          <w:lang w:val="en-US"/>
        </w:rPr>
      </w:pPr>
      <w:r w:rsidRPr="008962AB">
        <w:rPr>
          <w:rFonts w:cs="Times New Roman"/>
          <w:b/>
          <w:bCs/>
          <w:spacing w:val="0"/>
          <w:sz w:val="23"/>
          <w:szCs w:val="22"/>
          <w:lang w:val="en-US"/>
        </w:rPr>
        <w:t>AGREEMENT</w:t>
      </w:r>
      <w:r w:rsidRPr="008962AB">
        <w:rPr>
          <w:rFonts w:cs="Times New Roman"/>
          <w:b/>
          <w:bCs/>
          <w:spacing w:val="0"/>
          <w:sz w:val="23"/>
          <w:szCs w:val="22"/>
          <w:lang w:val="en-US"/>
        </w:rPr>
        <w:t xml:space="preserve"> </w:t>
      </w:r>
    </w:p>
    <w:p w14:paraId="69F1E79B" w14:textId="2A72E618" w:rsidR="00725965" w:rsidRPr="008962AB" w:rsidRDefault="008962AB" w:rsidP="00725965">
      <w:pPr>
        <w:pStyle w:val="20"/>
        <w:shd w:val="clear" w:color="auto" w:fill="auto"/>
        <w:spacing w:before="0" w:line="276" w:lineRule="auto"/>
        <w:ind w:firstLine="0"/>
        <w:rPr>
          <w:rFonts w:cs="Times New Roman"/>
          <w:spacing w:val="0"/>
          <w:sz w:val="23"/>
          <w:szCs w:val="22"/>
          <w:lang w:val="en-US"/>
        </w:rPr>
      </w:pPr>
      <w:r w:rsidRPr="008962AB">
        <w:rPr>
          <w:rFonts w:cs="Times New Roman"/>
          <w:spacing w:val="0"/>
          <w:sz w:val="23"/>
          <w:szCs w:val="22"/>
          <w:lang w:val="en-US"/>
        </w:rPr>
        <w:t>to conclude a publishing license agreement</w:t>
      </w:r>
    </w:p>
    <w:p w14:paraId="6CC2B6D5" w14:textId="1CC10F75" w:rsidR="00725965" w:rsidRPr="008962AB" w:rsidRDefault="00725965" w:rsidP="00725965">
      <w:pPr>
        <w:pStyle w:val="20"/>
        <w:shd w:val="clear" w:color="auto" w:fill="auto"/>
        <w:spacing w:before="0" w:line="276" w:lineRule="auto"/>
        <w:ind w:firstLine="0"/>
        <w:jc w:val="both"/>
        <w:rPr>
          <w:rFonts w:cs="Times New Roman"/>
          <w:spacing w:val="0"/>
          <w:sz w:val="23"/>
          <w:szCs w:val="22"/>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705"/>
      </w:tblGrid>
      <w:tr w:rsidR="00725965" w:rsidRPr="00276886" w14:paraId="0698C351" w14:textId="77777777" w:rsidTr="00725965">
        <w:tc>
          <w:tcPr>
            <w:tcW w:w="4814" w:type="dxa"/>
          </w:tcPr>
          <w:p w14:paraId="6ADA115D" w14:textId="751B3680" w:rsidR="00725965" w:rsidRPr="00276886" w:rsidRDefault="008962AB" w:rsidP="00725965">
            <w:pPr>
              <w:pStyle w:val="20"/>
              <w:shd w:val="clear" w:color="auto" w:fill="auto"/>
              <w:spacing w:before="0" w:line="276" w:lineRule="auto"/>
              <w:ind w:firstLine="0"/>
              <w:jc w:val="both"/>
              <w:rPr>
                <w:rFonts w:cs="Times New Roman"/>
                <w:spacing w:val="0"/>
                <w:sz w:val="23"/>
                <w:szCs w:val="22"/>
              </w:rPr>
            </w:pPr>
            <w:r w:rsidRPr="008962AB">
              <w:rPr>
                <w:rFonts w:cs="Times New Roman"/>
                <w:spacing w:val="0"/>
                <w:sz w:val="23"/>
                <w:szCs w:val="22"/>
              </w:rPr>
              <w:t>Moscow</w:t>
            </w:r>
          </w:p>
        </w:tc>
        <w:tc>
          <w:tcPr>
            <w:tcW w:w="4815" w:type="dxa"/>
          </w:tcPr>
          <w:sdt>
            <w:sdtPr>
              <w:rPr>
                <w:rStyle w:val="1"/>
                <w:rFonts w:ascii="Special#Default Metrics Font" w:hAnsi="Special#Default Metrics Font"/>
                <w:color w:val="auto"/>
                <w:sz w:val="23"/>
                <w:szCs w:val="22"/>
                <w:shd w:val="clear" w:color="auto" w:fill="E2EFD9" w:themeFill="accent6" w:themeFillTint="33"/>
              </w:rPr>
              <w:alias w:val="Data"/>
              <w:tag w:val="Data"/>
              <w:id w:val="629674524"/>
              <w:placeholder>
                <w:docPart w:val="DefaultPlaceholder_-1854013437"/>
              </w:placeholder>
              <w15:color w:val="000000"/>
              <w:date>
                <w:dateFormat w:val="MMMM d, yyyy"/>
                <w:lid w:val="en-US"/>
                <w:storeMappedDataAs w:val="dateTime"/>
                <w:calendar w:val="gregorian"/>
              </w:date>
            </w:sdtPr>
            <w:sdtContent>
              <w:p w14:paraId="4AD91F76" w14:textId="17EE1774" w:rsidR="00725965" w:rsidRPr="00276886" w:rsidRDefault="008962AB" w:rsidP="00725965">
                <w:pPr>
                  <w:pStyle w:val="20"/>
                  <w:shd w:val="clear" w:color="auto" w:fill="auto"/>
                  <w:spacing w:before="0" w:line="276" w:lineRule="auto"/>
                  <w:ind w:firstLine="0"/>
                  <w:jc w:val="right"/>
                  <w:rPr>
                    <w:rFonts w:cs="Times New Roman"/>
                    <w:spacing w:val="0"/>
                    <w:sz w:val="23"/>
                    <w:szCs w:val="22"/>
                  </w:rPr>
                </w:pPr>
                <w:r w:rsidRPr="008962AB">
                  <w:rPr>
                    <w:rStyle w:val="1"/>
                    <w:rFonts w:ascii="Special#Default Metrics Font" w:hAnsi="Special#Default Metrics Font"/>
                    <w:color w:val="auto"/>
                    <w:sz w:val="23"/>
                    <w:szCs w:val="22"/>
                    <w:shd w:val="clear" w:color="auto" w:fill="E2EFD9" w:themeFill="accent6" w:themeFillTint="33"/>
                  </w:rPr>
                  <w:t xml:space="preserve"> </w:t>
                </w:r>
                <w:proofErr w:type="spellStart"/>
                <w:r w:rsidRPr="008962AB">
                  <w:rPr>
                    <w:rStyle w:val="1"/>
                    <w:rFonts w:ascii="Special#Default Metrics Font" w:hAnsi="Special#Default Metrics Font"/>
                    <w:color w:val="auto"/>
                    <w:sz w:val="23"/>
                    <w:szCs w:val="22"/>
                    <w:shd w:val="clear" w:color="auto" w:fill="E2EFD9" w:themeFill="accent6" w:themeFillTint="33"/>
                  </w:rPr>
                  <w:t>Specify</w:t>
                </w:r>
                <w:proofErr w:type="spellEnd"/>
                <w:r w:rsidRPr="008962AB">
                  <w:rPr>
                    <w:rStyle w:val="1"/>
                    <w:rFonts w:ascii="Special#Default Metrics Font" w:hAnsi="Special#Default Metrics Font"/>
                    <w:color w:val="auto"/>
                    <w:sz w:val="23"/>
                    <w:szCs w:val="22"/>
                    <w:shd w:val="clear" w:color="auto" w:fill="E2EFD9" w:themeFill="accent6" w:themeFillTint="33"/>
                  </w:rPr>
                  <w:t xml:space="preserve"> </w:t>
                </w:r>
                <w:proofErr w:type="spellStart"/>
                <w:r w:rsidRPr="008962AB">
                  <w:rPr>
                    <w:rStyle w:val="1"/>
                    <w:rFonts w:ascii="Special#Default Metrics Font" w:hAnsi="Special#Default Metrics Font"/>
                    <w:color w:val="auto"/>
                    <w:sz w:val="23"/>
                    <w:szCs w:val="22"/>
                    <w:shd w:val="clear" w:color="auto" w:fill="E2EFD9" w:themeFill="accent6" w:themeFillTint="33"/>
                  </w:rPr>
                  <w:t>the</w:t>
                </w:r>
                <w:proofErr w:type="spellEnd"/>
                <w:r w:rsidRPr="008962AB">
                  <w:rPr>
                    <w:rStyle w:val="1"/>
                    <w:rFonts w:ascii="Special#Default Metrics Font" w:hAnsi="Special#Default Metrics Font"/>
                    <w:color w:val="auto"/>
                    <w:sz w:val="23"/>
                    <w:szCs w:val="22"/>
                    <w:shd w:val="clear" w:color="auto" w:fill="E2EFD9" w:themeFill="accent6" w:themeFillTint="33"/>
                  </w:rPr>
                  <w:t xml:space="preserve"> </w:t>
                </w:r>
                <w:proofErr w:type="spellStart"/>
                <w:r w:rsidRPr="008962AB">
                  <w:rPr>
                    <w:rStyle w:val="1"/>
                    <w:rFonts w:ascii="Special#Default Metrics Font" w:hAnsi="Special#Default Metrics Font"/>
                    <w:color w:val="auto"/>
                    <w:sz w:val="23"/>
                    <w:szCs w:val="22"/>
                    <w:shd w:val="clear" w:color="auto" w:fill="E2EFD9" w:themeFill="accent6" w:themeFillTint="33"/>
                  </w:rPr>
                  <w:t>date</w:t>
                </w:r>
                <w:proofErr w:type="spellEnd"/>
              </w:p>
            </w:sdtContent>
          </w:sdt>
        </w:tc>
      </w:tr>
    </w:tbl>
    <w:p w14:paraId="46A8AD54" w14:textId="7EA57F64" w:rsidR="00716E40" w:rsidRPr="00276886" w:rsidRDefault="00716E40" w:rsidP="00725965">
      <w:pPr>
        <w:pStyle w:val="20"/>
        <w:shd w:val="clear" w:color="auto" w:fill="auto"/>
        <w:spacing w:before="0" w:line="276" w:lineRule="auto"/>
        <w:ind w:firstLine="0"/>
        <w:jc w:val="both"/>
        <w:rPr>
          <w:rFonts w:cs="Times New Roman"/>
          <w:spacing w:val="0"/>
          <w:sz w:val="23"/>
          <w:szCs w:val="22"/>
        </w:rPr>
      </w:pPr>
    </w:p>
    <w:p w14:paraId="511BB38F" w14:textId="2028D155" w:rsidR="00716E40" w:rsidRPr="008962AB" w:rsidRDefault="008962AB" w:rsidP="00091FBC">
      <w:pPr>
        <w:pStyle w:val="20"/>
        <w:shd w:val="clear" w:color="auto" w:fill="auto"/>
        <w:spacing w:before="0" w:after="120" w:line="240" w:lineRule="auto"/>
        <w:ind w:firstLine="0"/>
        <w:jc w:val="both"/>
        <w:rPr>
          <w:rFonts w:cs="Times New Roman"/>
          <w:spacing w:val="0"/>
          <w:sz w:val="23"/>
          <w:szCs w:val="22"/>
          <w:lang w:val="en-US"/>
        </w:rPr>
      </w:pPr>
      <w:sdt>
        <w:sdtPr>
          <w:rPr>
            <w:shd w:val="clear" w:color="auto" w:fill="E2EFD9" w:themeFill="accent6" w:themeFillTint="33"/>
            <w:lang w:val="en-US"/>
          </w:rPr>
          <w:id w:val="739370718"/>
          <w:placeholder>
            <w:docPart w:val="DefaultPlaceholder_-1854013438"/>
          </w:placeholder>
          <w:comboBox>
            <w:listItem w:displayText="Select the appropriate option" w:value="Select the appropriate option"/>
            <w:listItem w:displayText="I" w:value="I"/>
            <w:listItem w:displayText="We" w:value="We"/>
          </w:comboBox>
        </w:sdtPr>
        <w:sdtContent>
          <w:r w:rsidRPr="008962AB">
            <w:rPr>
              <w:shd w:val="clear" w:color="auto" w:fill="E2EFD9" w:themeFill="accent6" w:themeFillTint="33"/>
              <w:lang w:val="en-US"/>
            </w:rPr>
            <w:t>Select the appropriate option</w:t>
          </w:r>
        </w:sdtContent>
      </w:sdt>
      <w:r w:rsidR="00725965" w:rsidRPr="008962AB">
        <w:rPr>
          <w:rStyle w:val="21"/>
          <w:rFonts w:cs="Times New Roman"/>
          <w:color w:val="auto"/>
          <w:spacing w:val="0"/>
          <w:sz w:val="23"/>
          <w:szCs w:val="22"/>
          <w:lang w:val="en-US"/>
        </w:rPr>
        <w:t xml:space="preserve">, </w:t>
      </w:r>
      <w:sdt>
        <w:sdtPr>
          <w:rPr>
            <w:rStyle w:val="21"/>
            <w:rFonts w:cs="Times New Roman"/>
            <w:b/>
            <w:bCs/>
            <w:color w:val="auto"/>
            <w:spacing w:val="0"/>
            <w:sz w:val="23"/>
            <w:szCs w:val="22"/>
          </w:rPr>
          <w:id w:val="-230151982"/>
          <w:placeholder>
            <w:docPart w:val="DefaultPlaceholder_-1854013440"/>
          </w:placeholder>
        </w:sdtPr>
        <w:sdtEndPr>
          <w:rPr>
            <w:rStyle w:val="a0"/>
            <w:spacing w:val="-10"/>
          </w:rPr>
        </w:sdtEndPr>
        <w:sdtContent>
          <w:sdt>
            <w:sdtPr>
              <w:rPr>
                <w:rFonts w:cs="Times New Roman"/>
                <w:b/>
                <w:bCs/>
                <w:color w:val="auto"/>
                <w:sz w:val="23"/>
                <w:szCs w:val="22"/>
                <w:shd w:val="clear" w:color="auto" w:fill="E2EFD9" w:themeFill="accent6" w:themeFillTint="33"/>
              </w:rPr>
              <w:alias w:val="Full name"/>
              <w:tag w:val="Full name"/>
              <w:id w:val="-1313943102"/>
              <w:placeholder>
                <w:docPart w:val="DefaultPlaceholder_-1854013436"/>
              </w:placeholder>
              <w:docPartList>
                <w:docPartGallery w:val="Quick Parts"/>
              </w:docPartList>
            </w:sdtPr>
            <w:sdtContent>
              <w:r w:rsidRPr="008962AB">
                <w:rPr>
                  <w:rFonts w:cs="Times New Roman"/>
                  <w:b/>
                  <w:bCs/>
                  <w:color w:val="auto"/>
                  <w:sz w:val="23"/>
                  <w:szCs w:val="22"/>
                  <w:shd w:val="clear" w:color="auto" w:fill="E2EFD9" w:themeFill="accent6" w:themeFillTint="33"/>
                  <w:lang w:val="en-US"/>
                </w:rPr>
                <w:t>enter your full name</w:t>
              </w:r>
            </w:sdtContent>
          </w:sdt>
        </w:sdtContent>
      </w:sdt>
      <w:r w:rsidR="00725965" w:rsidRPr="008962AB">
        <w:rPr>
          <w:rStyle w:val="21"/>
          <w:rFonts w:cs="Times New Roman"/>
          <w:color w:val="auto"/>
          <w:spacing w:val="0"/>
          <w:sz w:val="23"/>
          <w:szCs w:val="22"/>
          <w:lang w:val="en-US"/>
        </w:rPr>
        <w:t xml:space="preserve">, </w:t>
      </w:r>
      <w:r w:rsidRPr="008962AB">
        <w:rPr>
          <w:rFonts w:cs="Times New Roman"/>
          <w:spacing w:val="0"/>
          <w:sz w:val="23"/>
          <w:szCs w:val="22"/>
          <w:lang w:val="en-US"/>
        </w:rPr>
        <w:t>hereinafter referred to in this Agreement as the Licensor (please select the appropriate option), propose to the Federal State Autonomous Scientific Institution “All-Russian Dairy Research Institute” (hereinafter – the Publisher) to conclude with me a publishing license agreement under the following terms and conditions</w:t>
      </w:r>
      <w:r w:rsidR="00725965" w:rsidRPr="008962AB">
        <w:rPr>
          <w:rFonts w:cs="Times New Roman"/>
          <w:spacing w:val="0"/>
          <w:sz w:val="23"/>
          <w:szCs w:val="22"/>
          <w:lang w:val="en-US"/>
        </w:rPr>
        <w:t>:</w:t>
      </w:r>
    </w:p>
    <w:p w14:paraId="2EC46305" w14:textId="656D17BB" w:rsidR="00716E40" w:rsidRPr="008962AB" w:rsidRDefault="008962AB" w:rsidP="00C457F9">
      <w:pPr>
        <w:pStyle w:val="20"/>
        <w:numPr>
          <w:ilvl w:val="0"/>
          <w:numId w:val="1"/>
        </w:numPr>
        <w:shd w:val="clear" w:color="auto" w:fill="auto"/>
        <w:tabs>
          <w:tab w:val="left" w:pos="599"/>
        </w:tabs>
        <w:spacing w:before="0" w:after="120" w:line="240" w:lineRule="auto"/>
        <w:ind w:left="600" w:hanging="600"/>
        <w:jc w:val="both"/>
        <w:rPr>
          <w:rFonts w:cs="Times New Roman"/>
          <w:spacing w:val="0"/>
          <w:sz w:val="23"/>
          <w:szCs w:val="22"/>
          <w:lang w:val="en-US"/>
        </w:rPr>
      </w:pPr>
      <w:r w:rsidRPr="008962AB">
        <w:rPr>
          <w:rFonts w:cs="Times New Roman"/>
          <w:spacing w:val="0"/>
          <w:sz w:val="23"/>
          <w:szCs w:val="22"/>
          <w:lang w:val="en-US"/>
        </w:rPr>
        <w:t>The Licensor grants the Publisher the right to use the scientific article in</w:t>
      </w:r>
      <w:r w:rsidRPr="008962AB">
        <w:rPr>
          <w:rFonts w:cs="Times New Roman"/>
          <w:spacing w:val="0"/>
          <w:sz w:val="23"/>
          <w:szCs w:val="22"/>
          <w:lang w:val="en-US"/>
        </w:rPr>
        <w:t xml:space="preserve"> </w:t>
      </w:r>
      <w:sdt>
        <w:sdtPr>
          <w:rPr>
            <w:rFonts w:cs="Times New Roman"/>
            <w:spacing w:val="0"/>
            <w:szCs w:val="20"/>
            <w:shd w:val="clear" w:color="auto" w:fill="E2EFD9" w:themeFill="accent6" w:themeFillTint="33"/>
            <w:lang w:val="en-US"/>
          </w:rPr>
          <w:alias w:val="select the language"/>
          <w:tag w:val="select the language"/>
          <w:id w:val="60219147"/>
          <w:placeholder>
            <w:docPart w:val="DefaultPlaceholder_-1854013438"/>
          </w:placeholder>
          <w:comboBox>
            <w:listItem w:displayText="Select the appropriate option" w:value="Select the appropriate option"/>
            <w:listItem w:displayText="the Russian language" w:value="the Russian language"/>
            <w:listItem w:displayText="the English language" w:value="the English language"/>
          </w:comboBox>
        </w:sdtPr>
        <w:sdtContent>
          <w:r w:rsidRPr="008962AB">
            <w:rPr>
              <w:rFonts w:cs="Times New Roman"/>
              <w:spacing w:val="0"/>
              <w:szCs w:val="20"/>
              <w:shd w:val="clear" w:color="auto" w:fill="E2EFD9" w:themeFill="accent6" w:themeFillTint="33"/>
              <w:lang w:val="en-US"/>
            </w:rPr>
            <w:t>specify language</w:t>
          </w:r>
        </w:sdtContent>
      </w:sdt>
      <w:r w:rsidR="00000000" w:rsidRPr="008962AB">
        <w:rPr>
          <w:rFonts w:cs="Times New Roman"/>
          <w:spacing w:val="0"/>
          <w:sz w:val="23"/>
          <w:szCs w:val="22"/>
          <w:lang w:val="en-US"/>
        </w:rPr>
        <w:t xml:space="preserve"> </w:t>
      </w:r>
      <w:r w:rsidRPr="008962AB">
        <w:rPr>
          <w:rFonts w:cs="Times New Roman"/>
          <w:spacing w:val="0"/>
          <w:sz w:val="23"/>
          <w:szCs w:val="22"/>
          <w:lang w:val="en-US"/>
        </w:rPr>
        <w:t>with the working title</w:t>
      </w:r>
      <w:r w:rsidRPr="008962AB">
        <w:rPr>
          <w:rFonts w:cs="Times New Roman"/>
          <w:spacing w:val="0"/>
          <w:sz w:val="23"/>
          <w:szCs w:val="22"/>
          <w:lang w:val="en-US"/>
        </w:rPr>
        <w:t xml:space="preserve"> </w:t>
      </w:r>
      <w:sdt>
        <w:sdtPr>
          <w:rPr>
            <w:rFonts w:cs="Times New Roman"/>
            <w:spacing w:val="0"/>
            <w:sz w:val="23"/>
            <w:szCs w:val="22"/>
            <w:shd w:val="clear" w:color="auto" w:fill="E2EFD9" w:themeFill="accent6" w:themeFillTint="33"/>
            <w:lang w:val="en-US"/>
          </w:rPr>
          <w:alias w:val="Specify the title of the article"/>
          <w:tag w:val="Specify the title of the article"/>
          <w:id w:val="2115781497"/>
          <w:placeholder>
            <w:docPart w:val="DefaultPlaceholder_-1854013440"/>
          </w:placeholder>
          <w:text/>
        </w:sdtPr>
        <w:sdtContent>
          <w:r w:rsidRPr="008962AB">
            <w:rPr>
              <w:rFonts w:cs="Times New Roman"/>
              <w:spacing w:val="0"/>
              <w:sz w:val="23"/>
              <w:szCs w:val="22"/>
              <w:shd w:val="clear" w:color="auto" w:fill="E2EFD9" w:themeFill="accent6" w:themeFillTint="33"/>
              <w:lang w:val="en-US"/>
            </w:rPr>
            <w:t>specify article title</w:t>
          </w:r>
        </w:sdtContent>
      </w:sdt>
      <w:r w:rsidR="0015635A" w:rsidRPr="008962AB">
        <w:rPr>
          <w:rFonts w:cs="Times New Roman"/>
          <w:spacing w:val="0"/>
          <w:sz w:val="23"/>
          <w:szCs w:val="22"/>
          <w:shd w:val="clear" w:color="auto" w:fill="E2EFD9" w:themeFill="accent6" w:themeFillTint="33"/>
          <w:lang w:val="en-US"/>
        </w:rPr>
        <w:t>,</w:t>
      </w:r>
      <w:r w:rsidR="0015635A" w:rsidRPr="008962AB">
        <w:rPr>
          <w:rFonts w:cs="Times New Roman"/>
          <w:spacing w:val="0"/>
          <w:sz w:val="23"/>
          <w:szCs w:val="22"/>
          <w:lang w:val="en-US"/>
        </w:rPr>
        <w:t xml:space="preserve"> </w:t>
      </w:r>
      <w:r w:rsidRPr="008962AB">
        <w:rPr>
          <w:rFonts w:cs="Times New Roman"/>
          <w:spacing w:val="0"/>
          <w:sz w:val="23"/>
          <w:szCs w:val="22"/>
          <w:lang w:val="en-US"/>
        </w:rPr>
        <w:t>as well as illustrative materials thereto (hereinafter – the Work), under a simple (non-exclusive) license in the following ways</w:t>
      </w:r>
      <w:r w:rsidR="00000000" w:rsidRPr="008962AB">
        <w:rPr>
          <w:rFonts w:cs="Times New Roman"/>
          <w:spacing w:val="0"/>
          <w:sz w:val="23"/>
          <w:szCs w:val="22"/>
          <w:lang w:val="en-US"/>
        </w:rPr>
        <w:t>:</w:t>
      </w:r>
    </w:p>
    <w:p w14:paraId="3F178A23" w14:textId="1813D6F8" w:rsidR="00716E40" w:rsidRPr="008962AB" w:rsidRDefault="008962AB" w:rsidP="00091FBC">
      <w:pPr>
        <w:pStyle w:val="20"/>
        <w:numPr>
          <w:ilvl w:val="1"/>
          <w:numId w:val="2"/>
        </w:numPr>
        <w:shd w:val="clear" w:color="auto" w:fill="auto"/>
        <w:spacing w:before="0" w:after="120" w:line="240" w:lineRule="auto"/>
        <w:ind w:left="1134" w:hanging="719"/>
        <w:jc w:val="both"/>
        <w:rPr>
          <w:rFonts w:cs="Times New Roman"/>
          <w:spacing w:val="0"/>
          <w:sz w:val="23"/>
          <w:szCs w:val="22"/>
          <w:lang w:val="en-US"/>
        </w:rPr>
      </w:pPr>
      <w:r w:rsidRPr="008962AB">
        <w:rPr>
          <w:rFonts w:cs="Times New Roman"/>
          <w:spacing w:val="0"/>
          <w:sz w:val="23"/>
          <w:szCs w:val="22"/>
          <w:lang w:val="en-US"/>
        </w:rPr>
        <w:t>reproduction of the Work on paper, electronic, and other media, including reproduction in computer memory, in any form, without limitation of the number of copies</w:t>
      </w:r>
      <w:r w:rsidR="00000000" w:rsidRPr="008962AB">
        <w:rPr>
          <w:rFonts w:cs="Times New Roman"/>
          <w:spacing w:val="0"/>
          <w:sz w:val="23"/>
          <w:szCs w:val="22"/>
          <w:lang w:val="en-US"/>
        </w:rPr>
        <w:t>;</w:t>
      </w:r>
    </w:p>
    <w:p w14:paraId="051B39F5" w14:textId="3E7B2136" w:rsidR="00716E40" w:rsidRPr="008962AB" w:rsidRDefault="008962AB" w:rsidP="00091FBC">
      <w:pPr>
        <w:pStyle w:val="20"/>
        <w:numPr>
          <w:ilvl w:val="1"/>
          <w:numId w:val="1"/>
        </w:numPr>
        <w:shd w:val="clear" w:color="auto" w:fill="auto"/>
        <w:spacing w:before="0" w:after="120" w:line="240" w:lineRule="auto"/>
        <w:ind w:left="1134" w:hanging="719"/>
        <w:jc w:val="both"/>
        <w:rPr>
          <w:rFonts w:cs="Times New Roman"/>
          <w:spacing w:val="0"/>
          <w:sz w:val="23"/>
          <w:szCs w:val="22"/>
          <w:lang w:val="en-US"/>
        </w:rPr>
      </w:pPr>
      <w:r w:rsidRPr="008962AB">
        <w:rPr>
          <w:rFonts w:cs="Times New Roman"/>
          <w:spacing w:val="0"/>
          <w:sz w:val="23"/>
          <w:szCs w:val="22"/>
          <w:lang w:val="en-US"/>
        </w:rPr>
        <w:t>distribution of the Work by sale or other alienation of its original or copies</w:t>
      </w:r>
      <w:r w:rsidR="00000000" w:rsidRPr="008962AB">
        <w:rPr>
          <w:rFonts w:cs="Times New Roman"/>
          <w:spacing w:val="0"/>
          <w:sz w:val="23"/>
          <w:szCs w:val="22"/>
          <w:lang w:val="en-US"/>
        </w:rPr>
        <w:t>;</w:t>
      </w:r>
    </w:p>
    <w:p w14:paraId="008B2C4C" w14:textId="68F7131B" w:rsidR="00716E40" w:rsidRPr="008962AB" w:rsidRDefault="008962AB" w:rsidP="00091FBC">
      <w:pPr>
        <w:pStyle w:val="20"/>
        <w:numPr>
          <w:ilvl w:val="1"/>
          <w:numId w:val="1"/>
        </w:numPr>
        <w:shd w:val="clear" w:color="auto" w:fill="auto"/>
        <w:spacing w:before="0" w:after="120" w:line="240" w:lineRule="auto"/>
        <w:ind w:left="1134" w:hanging="719"/>
        <w:jc w:val="both"/>
        <w:rPr>
          <w:rFonts w:cs="Times New Roman"/>
          <w:spacing w:val="0"/>
          <w:sz w:val="23"/>
          <w:szCs w:val="22"/>
          <w:lang w:val="en-US"/>
        </w:rPr>
      </w:pPr>
      <w:r w:rsidRPr="008962AB">
        <w:rPr>
          <w:rFonts w:cs="Times New Roman"/>
          <w:spacing w:val="0"/>
          <w:sz w:val="23"/>
          <w:szCs w:val="22"/>
          <w:lang w:val="en-US"/>
        </w:rPr>
        <w:t>making the Work available to the public so that any person may access it from any place and at any time of their choice, by placing the Work on the Internet</w:t>
      </w:r>
      <w:r w:rsidR="00000000" w:rsidRPr="008962AB">
        <w:rPr>
          <w:rFonts w:cs="Times New Roman"/>
          <w:spacing w:val="0"/>
          <w:sz w:val="23"/>
          <w:szCs w:val="22"/>
          <w:lang w:val="en-US"/>
        </w:rPr>
        <w:t>;</w:t>
      </w:r>
    </w:p>
    <w:p w14:paraId="762F0D3D" w14:textId="014145DA" w:rsidR="00716E40" w:rsidRPr="008962AB" w:rsidRDefault="008962AB" w:rsidP="00091FBC">
      <w:pPr>
        <w:pStyle w:val="20"/>
        <w:numPr>
          <w:ilvl w:val="1"/>
          <w:numId w:val="1"/>
        </w:numPr>
        <w:shd w:val="clear" w:color="auto" w:fill="auto"/>
        <w:spacing w:before="0" w:after="120" w:line="240" w:lineRule="auto"/>
        <w:ind w:left="1134" w:hanging="719"/>
        <w:jc w:val="both"/>
        <w:rPr>
          <w:rFonts w:cs="Times New Roman"/>
          <w:spacing w:val="0"/>
          <w:sz w:val="23"/>
          <w:szCs w:val="22"/>
          <w:lang w:val="en-US"/>
        </w:rPr>
      </w:pPr>
      <w:r w:rsidRPr="008962AB">
        <w:rPr>
          <w:rFonts w:cs="Times New Roman"/>
          <w:spacing w:val="0"/>
          <w:sz w:val="23"/>
          <w:szCs w:val="22"/>
          <w:lang w:val="en-US"/>
        </w:rPr>
        <w:t>inclusion of the Work in compilations and other works, including electronic databases</w:t>
      </w:r>
      <w:r w:rsidR="00000000" w:rsidRPr="008962AB">
        <w:rPr>
          <w:rFonts w:cs="Times New Roman"/>
          <w:spacing w:val="0"/>
          <w:sz w:val="23"/>
          <w:szCs w:val="22"/>
          <w:lang w:val="en-US"/>
        </w:rPr>
        <w:t>;</w:t>
      </w:r>
    </w:p>
    <w:p w14:paraId="061BCEC2" w14:textId="2A6079BD" w:rsidR="00716E40" w:rsidRPr="008962AB" w:rsidRDefault="008962AB" w:rsidP="00091FBC">
      <w:pPr>
        <w:pStyle w:val="20"/>
        <w:numPr>
          <w:ilvl w:val="1"/>
          <w:numId w:val="1"/>
        </w:numPr>
        <w:shd w:val="clear" w:color="auto" w:fill="auto"/>
        <w:spacing w:before="0" w:after="120" w:line="240" w:lineRule="auto"/>
        <w:ind w:left="1134" w:hanging="719"/>
        <w:jc w:val="both"/>
        <w:rPr>
          <w:rFonts w:cs="Times New Roman"/>
          <w:spacing w:val="0"/>
          <w:sz w:val="23"/>
          <w:szCs w:val="22"/>
          <w:lang w:val="en-US"/>
        </w:rPr>
      </w:pPr>
      <w:r w:rsidRPr="008962AB">
        <w:rPr>
          <w:rFonts w:cs="Times New Roman"/>
          <w:spacing w:val="0"/>
          <w:sz w:val="23"/>
          <w:szCs w:val="22"/>
          <w:lang w:val="en-US"/>
        </w:rPr>
        <w:t>translation or other adaptation of the Work with the possibility of subsequent use by any means of such translation or otherwise adapted Work (derivative Work) and disposition of the exclusive right to the derivative Work</w:t>
      </w:r>
      <w:r w:rsidR="00000000" w:rsidRPr="008962AB">
        <w:rPr>
          <w:rFonts w:cs="Times New Roman"/>
          <w:spacing w:val="0"/>
          <w:sz w:val="23"/>
          <w:szCs w:val="22"/>
          <w:lang w:val="en-US"/>
        </w:rPr>
        <w:t>.</w:t>
      </w:r>
    </w:p>
    <w:p w14:paraId="73D78F36" w14:textId="69331353" w:rsidR="00716E40" w:rsidRPr="008962AB" w:rsidRDefault="008962AB" w:rsidP="00C457F9">
      <w:pPr>
        <w:pStyle w:val="20"/>
        <w:numPr>
          <w:ilvl w:val="0"/>
          <w:numId w:val="1"/>
        </w:numPr>
        <w:shd w:val="clear" w:color="auto" w:fill="auto"/>
        <w:tabs>
          <w:tab w:val="left" w:pos="599"/>
        </w:tabs>
        <w:spacing w:before="0" w:after="120" w:line="240" w:lineRule="auto"/>
        <w:ind w:left="600" w:hanging="600"/>
        <w:jc w:val="both"/>
        <w:rPr>
          <w:rFonts w:cs="Times New Roman"/>
          <w:spacing w:val="0"/>
          <w:sz w:val="23"/>
          <w:szCs w:val="22"/>
          <w:lang w:val="en-US"/>
        </w:rPr>
      </w:pPr>
      <w:r w:rsidRPr="008962AB">
        <w:rPr>
          <w:rFonts w:cs="Times New Roman"/>
          <w:spacing w:val="0"/>
          <w:sz w:val="23"/>
          <w:szCs w:val="22"/>
          <w:lang w:val="en-US"/>
        </w:rPr>
        <w:t>The right to use the Work is granted for the purpose of publication (or republication) of the Work, as well as for other purposes that may be achieved by the Publisher through the methods specified in Clause 1 of this Agreement</w:t>
      </w:r>
      <w:r w:rsidR="00000000" w:rsidRPr="008962AB">
        <w:rPr>
          <w:rFonts w:cs="Times New Roman"/>
          <w:spacing w:val="0"/>
          <w:sz w:val="23"/>
          <w:szCs w:val="22"/>
          <w:lang w:val="en-US"/>
        </w:rPr>
        <w:t>.</w:t>
      </w:r>
    </w:p>
    <w:p w14:paraId="2F9E074D" w14:textId="22E2FE17" w:rsidR="00716E40" w:rsidRPr="008962AB" w:rsidRDefault="008962AB" w:rsidP="00C457F9">
      <w:pPr>
        <w:pStyle w:val="20"/>
        <w:numPr>
          <w:ilvl w:val="0"/>
          <w:numId w:val="1"/>
        </w:numPr>
        <w:shd w:val="clear" w:color="auto" w:fill="auto"/>
        <w:tabs>
          <w:tab w:val="left" w:pos="599"/>
        </w:tabs>
        <w:spacing w:before="0" w:after="120" w:line="240" w:lineRule="auto"/>
        <w:ind w:left="600" w:hanging="600"/>
        <w:jc w:val="both"/>
        <w:rPr>
          <w:rFonts w:cs="Times New Roman"/>
          <w:spacing w:val="0"/>
          <w:sz w:val="23"/>
          <w:szCs w:val="22"/>
          <w:lang w:val="en-US"/>
        </w:rPr>
      </w:pPr>
      <w:r w:rsidRPr="008962AB">
        <w:rPr>
          <w:rFonts w:cs="Times New Roman"/>
          <w:spacing w:val="0"/>
          <w:sz w:val="23"/>
          <w:szCs w:val="22"/>
          <w:lang w:val="en-US"/>
        </w:rPr>
        <w:t xml:space="preserve">The Publisher undertakes, within one year from the date of receipt of the Work, to publish it at its own expense in the scientific journal: </w:t>
      </w:r>
      <w:r w:rsidRPr="008962AB">
        <w:rPr>
          <w:rFonts w:cs="Times New Roman"/>
          <w:i/>
          <w:iCs/>
          <w:spacing w:val="0"/>
          <w:sz w:val="23"/>
          <w:szCs w:val="22"/>
          <w:lang w:val="en-US"/>
        </w:rPr>
        <w:t>FOOD METAENGINEERING</w:t>
      </w:r>
      <w:r w:rsidR="00000000" w:rsidRPr="008962AB">
        <w:rPr>
          <w:rStyle w:val="211pt"/>
          <w:rFonts w:cs="Times New Roman"/>
          <w:spacing w:val="0"/>
          <w:sz w:val="23"/>
        </w:rPr>
        <w:t>.</w:t>
      </w:r>
    </w:p>
    <w:p w14:paraId="5C8AD20A" w14:textId="3FFA11EA" w:rsidR="00716E40" w:rsidRPr="008962AB" w:rsidRDefault="008962AB" w:rsidP="00C457F9">
      <w:pPr>
        <w:pStyle w:val="20"/>
        <w:numPr>
          <w:ilvl w:val="0"/>
          <w:numId w:val="1"/>
        </w:numPr>
        <w:shd w:val="clear" w:color="auto" w:fill="auto"/>
        <w:tabs>
          <w:tab w:val="left" w:pos="599"/>
        </w:tabs>
        <w:spacing w:before="0" w:after="120" w:line="240" w:lineRule="auto"/>
        <w:ind w:left="600" w:hanging="600"/>
        <w:jc w:val="both"/>
        <w:rPr>
          <w:rFonts w:cs="Times New Roman"/>
          <w:spacing w:val="0"/>
          <w:sz w:val="23"/>
          <w:szCs w:val="22"/>
          <w:lang w:val="en-US"/>
        </w:rPr>
      </w:pPr>
      <w:r w:rsidRPr="008962AB">
        <w:rPr>
          <w:rFonts w:cs="Times New Roman"/>
          <w:spacing w:val="0"/>
          <w:sz w:val="23"/>
          <w:szCs w:val="22"/>
          <w:lang w:val="en-US"/>
        </w:rPr>
        <w:t>Use of the Work is permitted worldwide for the entire term of the exclusive right to the Work</w:t>
      </w:r>
      <w:r w:rsidR="00000000" w:rsidRPr="008962AB">
        <w:rPr>
          <w:rFonts w:cs="Times New Roman"/>
          <w:spacing w:val="0"/>
          <w:sz w:val="23"/>
          <w:szCs w:val="22"/>
          <w:lang w:val="en-US"/>
        </w:rPr>
        <w:t>.</w:t>
      </w:r>
    </w:p>
    <w:p w14:paraId="54A8A4E5" w14:textId="06796EC7" w:rsidR="00716E40" w:rsidRPr="008962AB" w:rsidRDefault="008962AB" w:rsidP="00C457F9">
      <w:pPr>
        <w:pStyle w:val="20"/>
        <w:numPr>
          <w:ilvl w:val="0"/>
          <w:numId w:val="1"/>
        </w:numPr>
        <w:shd w:val="clear" w:color="auto" w:fill="auto"/>
        <w:tabs>
          <w:tab w:val="left" w:pos="599"/>
        </w:tabs>
        <w:spacing w:before="0" w:after="120" w:line="240" w:lineRule="auto"/>
        <w:ind w:left="600" w:hanging="600"/>
        <w:jc w:val="both"/>
        <w:rPr>
          <w:rFonts w:cs="Times New Roman"/>
          <w:spacing w:val="0"/>
          <w:sz w:val="23"/>
          <w:szCs w:val="22"/>
          <w:lang w:val="en-US"/>
        </w:rPr>
      </w:pPr>
      <w:r w:rsidRPr="008962AB">
        <w:rPr>
          <w:rFonts w:cs="Times New Roman"/>
          <w:spacing w:val="0"/>
          <w:sz w:val="23"/>
          <w:szCs w:val="22"/>
          <w:lang w:val="en-US"/>
        </w:rPr>
        <w:t>The right to use the Work is granted to the Publisher free of charge</w:t>
      </w:r>
      <w:r w:rsidR="00000000" w:rsidRPr="008962AB">
        <w:rPr>
          <w:rFonts w:cs="Times New Roman"/>
          <w:spacing w:val="0"/>
          <w:sz w:val="23"/>
          <w:szCs w:val="22"/>
          <w:lang w:val="en-US"/>
        </w:rPr>
        <w:t>.</w:t>
      </w:r>
    </w:p>
    <w:p w14:paraId="64CAC82B" w14:textId="2C3F44A8" w:rsidR="00716E40" w:rsidRPr="008962AB" w:rsidRDefault="008962AB" w:rsidP="00C457F9">
      <w:pPr>
        <w:pStyle w:val="20"/>
        <w:numPr>
          <w:ilvl w:val="0"/>
          <w:numId w:val="1"/>
        </w:numPr>
        <w:shd w:val="clear" w:color="auto" w:fill="auto"/>
        <w:tabs>
          <w:tab w:val="left" w:pos="599"/>
        </w:tabs>
        <w:spacing w:before="0" w:after="120" w:line="240" w:lineRule="auto"/>
        <w:ind w:left="600" w:hanging="600"/>
        <w:jc w:val="both"/>
        <w:rPr>
          <w:rFonts w:cs="Times New Roman"/>
          <w:spacing w:val="0"/>
          <w:sz w:val="23"/>
          <w:szCs w:val="22"/>
          <w:lang w:val="en-US"/>
        </w:rPr>
      </w:pPr>
      <w:r w:rsidRPr="008962AB">
        <w:rPr>
          <w:rFonts w:cs="Times New Roman"/>
          <w:spacing w:val="0"/>
          <w:sz w:val="23"/>
          <w:szCs w:val="22"/>
          <w:lang w:val="en-US"/>
        </w:rPr>
        <w:t>The Publisher is entitled to grant the right to use the Work to third parties (conclude sublicense agreements) without obtaining the Licensor’s consent</w:t>
      </w:r>
      <w:r w:rsidR="00000000" w:rsidRPr="008962AB">
        <w:rPr>
          <w:rFonts w:cs="Times New Roman"/>
          <w:spacing w:val="0"/>
          <w:sz w:val="23"/>
          <w:szCs w:val="22"/>
          <w:lang w:val="en-US"/>
        </w:rPr>
        <w:t>.</w:t>
      </w:r>
    </w:p>
    <w:p w14:paraId="526E17CD" w14:textId="791F991D" w:rsidR="00716E40" w:rsidRPr="008962AB" w:rsidRDefault="008962AB" w:rsidP="00C457F9">
      <w:pPr>
        <w:pStyle w:val="20"/>
        <w:numPr>
          <w:ilvl w:val="0"/>
          <w:numId w:val="1"/>
        </w:numPr>
        <w:shd w:val="clear" w:color="auto" w:fill="auto"/>
        <w:tabs>
          <w:tab w:val="left" w:pos="599"/>
        </w:tabs>
        <w:spacing w:before="0" w:after="120" w:line="240" w:lineRule="auto"/>
        <w:ind w:left="600" w:hanging="600"/>
        <w:jc w:val="both"/>
        <w:rPr>
          <w:rFonts w:cs="Times New Roman"/>
          <w:spacing w:val="0"/>
          <w:sz w:val="23"/>
          <w:szCs w:val="22"/>
          <w:lang w:val="en-US"/>
        </w:rPr>
      </w:pPr>
      <w:r w:rsidRPr="008962AB">
        <w:rPr>
          <w:rFonts w:cs="Times New Roman"/>
          <w:spacing w:val="0"/>
          <w:sz w:val="23"/>
          <w:szCs w:val="22"/>
          <w:lang w:val="en-US"/>
        </w:rPr>
        <w:t>The Publisher shall not provide the Licensor with reports on the use of the Work</w:t>
      </w:r>
      <w:r w:rsidR="00000000" w:rsidRPr="008962AB">
        <w:rPr>
          <w:rFonts w:cs="Times New Roman"/>
          <w:spacing w:val="0"/>
          <w:sz w:val="23"/>
          <w:szCs w:val="22"/>
          <w:lang w:val="en-US"/>
        </w:rPr>
        <w:t>.</w:t>
      </w:r>
    </w:p>
    <w:p w14:paraId="19576F7F" w14:textId="2BC04332" w:rsidR="00716E40" w:rsidRPr="008962AB" w:rsidRDefault="008962AB" w:rsidP="00C457F9">
      <w:pPr>
        <w:pStyle w:val="20"/>
        <w:numPr>
          <w:ilvl w:val="0"/>
          <w:numId w:val="1"/>
        </w:numPr>
        <w:shd w:val="clear" w:color="auto" w:fill="auto"/>
        <w:spacing w:before="0" w:after="120" w:line="240" w:lineRule="auto"/>
        <w:ind w:left="600" w:hanging="600"/>
        <w:jc w:val="both"/>
        <w:rPr>
          <w:rFonts w:cs="Times New Roman"/>
          <w:spacing w:val="0"/>
          <w:sz w:val="23"/>
          <w:szCs w:val="22"/>
          <w:lang w:val="en-US"/>
        </w:rPr>
      </w:pPr>
      <w:r>
        <w:rPr>
          <w:rFonts w:cs="Times New Roman"/>
          <w:spacing w:val="0"/>
          <w:sz w:val="23"/>
          <w:szCs w:val="22"/>
          <w:lang w:val="en-US"/>
        </w:rPr>
        <w:t>T</w:t>
      </w:r>
      <w:r w:rsidRPr="008962AB">
        <w:rPr>
          <w:rFonts w:cs="Times New Roman"/>
          <w:spacing w:val="0"/>
          <w:sz w:val="23"/>
          <w:szCs w:val="22"/>
          <w:lang w:val="en-US"/>
        </w:rPr>
        <w:t>he Licensor grants the Publisher consent to supplement the Work with illustrations, prefaces, afterwords, comments, or other explanations and accompanying notes. The Publisher undertakes to notify the Licensor of such supplementation of the Work in any way, including by sending an appropriate letter to the Licensor’s e-mail address. Abbreviations and additions to the Work by the Publisher are permitted with the Licensor’s consent, which may be expressed in any way, including by e-mail</w:t>
      </w:r>
      <w:r w:rsidR="00000000" w:rsidRPr="008962AB">
        <w:rPr>
          <w:rFonts w:cs="Times New Roman"/>
          <w:spacing w:val="0"/>
          <w:sz w:val="23"/>
          <w:szCs w:val="22"/>
          <w:lang w:val="en-US"/>
        </w:rPr>
        <w:t>.</w:t>
      </w:r>
    </w:p>
    <w:p w14:paraId="4A5D1F3F" w14:textId="10636767" w:rsidR="00716E40" w:rsidRPr="003E26C4" w:rsidRDefault="003E26C4" w:rsidP="00091FBC">
      <w:pPr>
        <w:pStyle w:val="20"/>
        <w:numPr>
          <w:ilvl w:val="0"/>
          <w:numId w:val="1"/>
        </w:numPr>
        <w:shd w:val="clear" w:color="auto" w:fill="auto"/>
        <w:tabs>
          <w:tab w:val="left" w:pos="595"/>
        </w:tabs>
        <w:spacing w:before="0" w:after="120" w:line="240" w:lineRule="auto"/>
        <w:ind w:left="600" w:hanging="560"/>
        <w:jc w:val="both"/>
        <w:rPr>
          <w:rFonts w:cs="Times New Roman"/>
          <w:spacing w:val="0"/>
          <w:sz w:val="23"/>
          <w:szCs w:val="22"/>
          <w:lang w:val="en-US"/>
        </w:rPr>
      </w:pPr>
      <w:r w:rsidRPr="003E26C4">
        <w:rPr>
          <w:rFonts w:cs="Times New Roman"/>
          <w:spacing w:val="0"/>
          <w:sz w:val="23"/>
          <w:szCs w:val="22"/>
          <w:lang w:val="en-US"/>
        </w:rPr>
        <w:t>The Licensor permits the Publisher to use the Work under the following name</w:t>
      </w:r>
      <w:r w:rsidR="00000000" w:rsidRPr="003E26C4">
        <w:rPr>
          <w:rFonts w:cs="Times New Roman"/>
          <w:spacing w:val="0"/>
          <w:sz w:val="23"/>
          <w:szCs w:val="22"/>
          <w:lang w:val="en-US"/>
        </w:rPr>
        <w:t xml:space="preserve">: </w:t>
      </w:r>
      <w:sdt>
        <w:sdtPr>
          <w:rPr>
            <w:rStyle w:val="1"/>
            <w:rFonts w:ascii="Special#Default Metrics Font" w:hAnsi="Special#Default Metrics Font"/>
            <w:b/>
            <w:bCs/>
            <w:color w:val="auto"/>
            <w:sz w:val="23"/>
            <w:szCs w:val="23"/>
            <w:shd w:val="clear" w:color="auto" w:fill="E2EFD9" w:themeFill="accent6" w:themeFillTint="33"/>
          </w:rPr>
          <w:alias w:val="Specify the full name of the author"/>
          <w:tag w:val="ФИО авторов"/>
          <w:id w:val="-817963437"/>
          <w:placeholder>
            <w:docPart w:val="DefaultPlaceholder_-1854013436"/>
          </w:placeholder>
          <w:docPartList>
            <w:docPartGallery w:val="Quick Parts"/>
          </w:docPartList>
        </w:sdtPr>
        <w:sdtContent>
          <w:r w:rsidRPr="003E26C4">
            <w:rPr>
              <w:b/>
              <w:bCs/>
              <w:color w:val="auto"/>
              <w:sz w:val="23"/>
              <w:szCs w:val="23"/>
              <w:shd w:val="clear" w:color="auto" w:fill="E2EFD9" w:themeFill="accent6" w:themeFillTint="33"/>
              <w:lang w:val="en-US"/>
            </w:rPr>
            <w:t>Insert author’s full name</w:t>
          </w:r>
        </w:sdtContent>
      </w:sdt>
      <w:r w:rsidR="00000000" w:rsidRPr="003E26C4">
        <w:rPr>
          <w:rStyle w:val="21"/>
          <w:rFonts w:cs="Times New Roman"/>
          <w:color w:val="auto"/>
          <w:spacing w:val="0"/>
          <w:sz w:val="23"/>
          <w:szCs w:val="22"/>
          <w:lang w:val="en-US"/>
        </w:rPr>
        <w:t>.</w:t>
      </w:r>
    </w:p>
    <w:p w14:paraId="718491FE" w14:textId="741A7D4F"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t xml:space="preserve">An electronic copy of the Work, in a file format accessible for opening and editing with Microsoft Office (version no earlier than Microsoft Office 2013), shall be provided by the Licensor to the Publisher together with this Agreement. The Publisher is entitled to change the file format of the Work, including converting it to a format convenient and necessary </w:t>
      </w:r>
      <w:r w:rsidRPr="003E26C4">
        <w:rPr>
          <w:rFonts w:cs="Times New Roman"/>
          <w:spacing w:val="0"/>
          <w:sz w:val="23"/>
          <w:szCs w:val="22"/>
          <w:lang w:val="en-US"/>
        </w:rPr>
        <w:lastRenderedPageBreak/>
        <w:t>for the purposes of use specified in this Agreement.</w:t>
      </w:r>
    </w:p>
    <w:p w14:paraId="05E1C2E0" w14:textId="60C62563"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t>The Licensor guarantees that they are the sole author and copyright holder of the Work and that the conclusion of the publishing license agreement under this Agreement does not infringe the rights and legitimate interests of third parties. In case of claims from third parties related to the Publisher’s use of the Work under this Agreement, the Publisher shall have the right to demand that the Licensor, at their own expense, take all necessary actions to eliminate (or reimburse) the Publisher’s expenses caused by such claims</w:t>
      </w:r>
      <w:r w:rsidR="00000000" w:rsidRPr="003E26C4">
        <w:rPr>
          <w:rFonts w:cs="Times New Roman"/>
          <w:spacing w:val="0"/>
          <w:sz w:val="23"/>
          <w:szCs w:val="22"/>
          <w:lang w:val="en-US"/>
        </w:rPr>
        <w:t>.</w:t>
      </w:r>
    </w:p>
    <w:p w14:paraId="40FDB9C2" w14:textId="6A6B496C"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t>The Licensor confirms that, prior to submitting this Agreement to the Publisher, the right to use the Work has not been transferred to any third parties. If such right was previously granted, the Licensor undertakes, at the Publisher’s request and within the time specified, to provide information on such persons and all available details of the publications where the Work was placed</w:t>
      </w:r>
      <w:r w:rsidR="00000000" w:rsidRPr="003E26C4">
        <w:rPr>
          <w:rFonts w:cs="Times New Roman"/>
          <w:spacing w:val="0"/>
          <w:sz w:val="23"/>
          <w:szCs w:val="22"/>
          <w:lang w:val="en-US"/>
        </w:rPr>
        <w:t>.</w:t>
      </w:r>
    </w:p>
    <w:p w14:paraId="60CC0BA9" w14:textId="4F56AA6E"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t>If the Work has not been published prior to the conclusion of this publishing license agreement, the Licensor undertakes to ensure its subsequent publication in other editions in such a way that they contain information that the Work was first published in the journal specified in Clause 3 of this Agreement</w:t>
      </w:r>
      <w:r w:rsidR="00000000" w:rsidRPr="003E26C4">
        <w:rPr>
          <w:rFonts w:cs="Times New Roman"/>
          <w:spacing w:val="0"/>
          <w:sz w:val="23"/>
          <w:szCs w:val="22"/>
          <w:lang w:val="en-US"/>
        </w:rPr>
        <w:t>.</w:t>
      </w:r>
    </w:p>
    <w:p w14:paraId="0EE8377A" w14:textId="1FFDBF2D"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t>The right to use the Work shall be deemed granted to the Publisher from the moment of its first use in any of the ways specified in Clause 1 of this Agreement</w:t>
      </w:r>
      <w:r w:rsidR="00000000" w:rsidRPr="003E26C4">
        <w:rPr>
          <w:rFonts w:cs="Times New Roman"/>
          <w:spacing w:val="0"/>
          <w:sz w:val="23"/>
          <w:szCs w:val="22"/>
          <w:lang w:val="en-US"/>
        </w:rPr>
        <w:t>.</w:t>
      </w:r>
    </w:p>
    <w:p w14:paraId="7DA4F811" w14:textId="40BBD2CD"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t>For the purposes of complying with Russian personal data legislation and ensuring effective use of the Work, the Licensor consents to the collection, systematization, accumulation, storage, updating (modification), use, blocking, destruction, anonymization, and transfer to third parties of their personal data specified in this Agreement for the duration of the exclusive right to the Work. However, the Publisher may not transfer to third parties, without the Licensor’s consent, information on the Licensor’s place of residence, passport series and number, or other identification documents (anonymization required)</w:t>
      </w:r>
      <w:r>
        <w:rPr>
          <w:rFonts w:cs="Times New Roman"/>
          <w:spacing w:val="0"/>
          <w:sz w:val="23"/>
          <w:szCs w:val="22"/>
          <w:lang w:val="en-US"/>
        </w:rPr>
        <w:t>.</w:t>
      </w:r>
    </w:p>
    <w:p w14:paraId="3CCD9F95" w14:textId="66D2C350"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t>The Licensor guarantees that any documents, notifications, requests, demands, and other communications sent from the Licensor’s e-mail address:</w:t>
      </w:r>
      <w:r w:rsidRPr="003E26C4">
        <w:rPr>
          <w:rFonts w:cs="Times New Roman"/>
          <w:spacing w:val="0"/>
          <w:sz w:val="23"/>
          <w:szCs w:val="22"/>
          <w:lang w:val="en-US"/>
        </w:rPr>
        <w:t xml:space="preserve"> </w:t>
      </w:r>
      <w:sdt>
        <w:sdtPr>
          <w:rPr>
            <w:rStyle w:val="1"/>
            <w:rFonts w:ascii="Special#Default Metrics Font" w:hAnsi="Special#Default Metrics Font"/>
            <w:color w:val="auto"/>
            <w:sz w:val="23"/>
            <w:szCs w:val="23"/>
            <w:shd w:val="clear" w:color="auto" w:fill="F2F2F2" w:themeFill="background1" w:themeFillShade="F2"/>
          </w:rPr>
          <w:alias w:val="Specify the e-mail address for correspondence"/>
          <w:tag w:val="электронный адрес"/>
          <w:id w:val="1325391302"/>
          <w:placeholder>
            <w:docPart w:val="DefaultPlaceholder_-1854013436"/>
          </w:placeholder>
          <w:docPartList>
            <w:docPartGallery w:val="Quick Parts"/>
          </w:docPartList>
        </w:sdtPr>
        <w:sdtContent>
          <w:r w:rsidRPr="003E26C4">
            <w:rPr>
              <w:b/>
              <w:bCs/>
              <w:color w:val="auto"/>
              <w:sz w:val="23"/>
              <w:szCs w:val="23"/>
              <w:shd w:val="clear" w:color="auto" w:fill="E2EFD9" w:themeFill="accent6" w:themeFillTint="33"/>
              <w:lang w:val="en-US"/>
            </w:rPr>
            <w:t>Insert e-mail address</w:t>
          </w:r>
        </w:sdtContent>
      </w:sdt>
      <w:r w:rsidR="00000000" w:rsidRPr="003E26C4">
        <w:rPr>
          <w:rStyle w:val="21"/>
          <w:rFonts w:cs="Times New Roman"/>
          <w:color w:val="auto"/>
          <w:spacing w:val="0"/>
          <w:sz w:val="23"/>
          <w:szCs w:val="22"/>
          <w:lang w:val="en-US"/>
        </w:rPr>
        <w:t xml:space="preserve">, </w:t>
      </w:r>
      <w:r w:rsidRPr="003E26C4">
        <w:rPr>
          <w:rFonts w:cs="Times New Roman"/>
          <w:spacing w:val="0"/>
          <w:sz w:val="23"/>
          <w:szCs w:val="22"/>
          <w:lang w:val="en-US"/>
        </w:rPr>
        <w:t>shall be sent personally by the Licensor or on their behalf. The Publisher shall treat such documents and communications as originating from the Licensor</w:t>
      </w:r>
      <w:r w:rsidR="00000000" w:rsidRPr="003E26C4">
        <w:rPr>
          <w:rFonts w:cs="Times New Roman"/>
          <w:spacing w:val="0"/>
          <w:sz w:val="23"/>
          <w:szCs w:val="22"/>
          <w:lang w:val="en-US"/>
        </w:rPr>
        <w:t>.</w:t>
      </w:r>
    </w:p>
    <w:p w14:paraId="376FF743" w14:textId="4D0160E0" w:rsidR="00716E40" w:rsidRPr="003E26C4" w:rsidRDefault="00000000" w:rsidP="00091FBC">
      <w:pPr>
        <w:pStyle w:val="20"/>
        <w:shd w:val="clear" w:color="auto" w:fill="auto"/>
        <w:spacing w:before="0" w:after="120" w:line="240" w:lineRule="auto"/>
        <w:ind w:left="1100"/>
        <w:jc w:val="both"/>
        <w:rPr>
          <w:rFonts w:cs="Times New Roman"/>
          <w:spacing w:val="0"/>
          <w:sz w:val="23"/>
          <w:szCs w:val="22"/>
          <w:lang w:val="en-US"/>
        </w:rPr>
      </w:pPr>
      <w:r w:rsidRPr="00276886">
        <w:rPr>
          <w:rFonts w:cs="Times New Roman"/>
          <w:spacing w:val="0"/>
          <w:sz w:val="23"/>
          <w:szCs w:val="22"/>
          <w:lang w:eastAsia="en-US" w:bidi="en-US"/>
        </w:rPr>
        <w:t xml:space="preserve">16.1. </w:t>
      </w:r>
      <w:r w:rsidR="003E26C4" w:rsidRPr="003E26C4">
        <w:rPr>
          <w:rFonts w:cs="Times New Roman"/>
          <w:spacing w:val="0"/>
          <w:sz w:val="23"/>
          <w:szCs w:val="22"/>
          <w:lang w:val="en-US"/>
        </w:rPr>
        <w:t>The guarantee in Clause 16 does not cover cases of unauthorized hacking of the Licensor’s e-mail account by third parties. In case of such hacking, the Licensor undertakes to immediately notify the Publisher upon learning of it. Otherwise, any documents and communications sent from the Licensor’s e-mail address shall be deemed duly sent by the Licensor</w:t>
      </w:r>
      <w:r w:rsidRPr="003E26C4">
        <w:rPr>
          <w:rFonts w:cs="Times New Roman"/>
          <w:spacing w:val="0"/>
          <w:sz w:val="23"/>
          <w:szCs w:val="22"/>
          <w:lang w:val="en-US"/>
        </w:rPr>
        <w:t>.</w:t>
      </w:r>
    </w:p>
    <w:p w14:paraId="5D6DA0E7" w14:textId="128609AE"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t>This Agreement, as well as other documents or information transmitted by electronic correspondence, shall be recognized as legally valid documents until their originals are provided to the Publisher</w:t>
      </w:r>
      <w:r w:rsidR="00000000" w:rsidRPr="003E26C4">
        <w:rPr>
          <w:rFonts w:cs="Times New Roman"/>
          <w:spacing w:val="0"/>
          <w:sz w:val="23"/>
          <w:szCs w:val="22"/>
          <w:lang w:val="en-US"/>
        </w:rPr>
        <w:t>.</w:t>
      </w:r>
    </w:p>
    <w:p w14:paraId="3CC3274D" w14:textId="18DBD52F" w:rsidR="00DF0488" w:rsidRPr="00DF0488" w:rsidRDefault="003E26C4" w:rsidP="00DF0488">
      <w:pPr>
        <w:pStyle w:val="20"/>
        <w:numPr>
          <w:ilvl w:val="0"/>
          <w:numId w:val="1"/>
        </w:numPr>
        <w:tabs>
          <w:tab w:val="left" w:pos="595"/>
        </w:tabs>
        <w:spacing w:after="120"/>
        <w:ind w:left="567" w:hanging="567"/>
        <w:jc w:val="both"/>
        <w:rPr>
          <w:rFonts w:cs="Times New Roman"/>
          <w:spacing w:val="0"/>
          <w:sz w:val="23"/>
          <w:szCs w:val="22"/>
        </w:rPr>
      </w:pPr>
      <w:r w:rsidRPr="003E26C4">
        <w:rPr>
          <w:rFonts w:cs="Times New Roman"/>
          <w:spacing w:val="0"/>
          <w:sz w:val="23"/>
          <w:szCs w:val="22"/>
        </w:rPr>
        <w:t xml:space="preserve">The </w:t>
      </w:r>
      <w:proofErr w:type="spellStart"/>
      <w:r w:rsidRPr="003E26C4">
        <w:rPr>
          <w:rFonts w:cs="Times New Roman"/>
          <w:spacing w:val="0"/>
          <w:sz w:val="23"/>
          <w:szCs w:val="22"/>
        </w:rPr>
        <w:t>Licensor</w:t>
      </w:r>
      <w:proofErr w:type="spellEnd"/>
      <w:r w:rsidRPr="003E26C4">
        <w:rPr>
          <w:rFonts w:cs="Times New Roman"/>
          <w:spacing w:val="0"/>
          <w:sz w:val="23"/>
          <w:szCs w:val="22"/>
        </w:rPr>
        <w:t xml:space="preserve"> </w:t>
      </w:r>
      <w:proofErr w:type="spellStart"/>
      <w:r w:rsidRPr="003E26C4">
        <w:rPr>
          <w:rFonts w:cs="Times New Roman"/>
          <w:spacing w:val="0"/>
          <w:sz w:val="23"/>
          <w:szCs w:val="22"/>
        </w:rPr>
        <w:t>guarantees</w:t>
      </w:r>
      <w:proofErr w:type="spellEnd"/>
      <w:r w:rsidRPr="003E26C4">
        <w:rPr>
          <w:rFonts w:cs="Times New Roman"/>
          <w:spacing w:val="0"/>
          <w:sz w:val="23"/>
          <w:szCs w:val="22"/>
        </w:rPr>
        <w:t xml:space="preserve"> </w:t>
      </w:r>
      <w:proofErr w:type="spellStart"/>
      <w:r w:rsidRPr="003E26C4">
        <w:rPr>
          <w:rFonts w:cs="Times New Roman"/>
          <w:spacing w:val="0"/>
          <w:sz w:val="23"/>
          <w:szCs w:val="22"/>
        </w:rPr>
        <w:t>that</w:t>
      </w:r>
      <w:proofErr w:type="spellEnd"/>
      <w:r w:rsidR="00DF0488" w:rsidRPr="00DF0488">
        <w:rPr>
          <w:rFonts w:cs="Times New Roman"/>
          <w:spacing w:val="0"/>
          <w:sz w:val="23"/>
          <w:szCs w:val="22"/>
        </w:rPr>
        <w:t>:</w:t>
      </w:r>
    </w:p>
    <w:p w14:paraId="25C7969B" w14:textId="4FD3D06C" w:rsidR="00DF0488" w:rsidRPr="003E26C4" w:rsidRDefault="00DF0488" w:rsidP="00DF0488">
      <w:pPr>
        <w:pStyle w:val="20"/>
        <w:spacing w:after="120"/>
        <w:ind w:left="993" w:hanging="567"/>
        <w:jc w:val="both"/>
        <w:rPr>
          <w:rFonts w:cs="Times New Roman"/>
          <w:spacing w:val="0"/>
          <w:sz w:val="23"/>
          <w:szCs w:val="22"/>
          <w:lang w:val="en-US"/>
        </w:rPr>
      </w:pPr>
      <w:r w:rsidRPr="003E26C4">
        <w:rPr>
          <w:rFonts w:cs="Times New Roman"/>
          <w:spacing w:val="0"/>
          <w:sz w:val="23"/>
          <w:szCs w:val="22"/>
          <w:lang w:val="en-US"/>
        </w:rPr>
        <w:t xml:space="preserve">18.1. </w:t>
      </w:r>
      <w:r w:rsidR="003E26C4" w:rsidRPr="003E26C4">
        <w:rPr>
          <w:rFonts w:cs="Times New Roman"/>
          <w:spacing w:val="0"/>
          <w:sz w:val="23"/>
          <w:szCs w:val="22"/>
          <w:lang w:val="en-US"/>
        </w:rPr>
        <w:t>the materials do not contain defamatory statements and do not infringe any third-party rights, and guarantees that the use of the Work will not result in the disclosure of secret or confidential information, including state secrets</w:t>
      </w:r>
      <w:r w:rsidRPr="003E26C4">
        <w:rPr>
          <w:rFonts w:cs="Times New Roman"/>
          <w:spacing w:val="0"/>
          <w:sz w:val="23"/>
          <w:szCs w:val="22"/>
          <w:lang w:val="en-US"/>
        </w:rPr>
        <w:t>.</w:t>
      </w:r>
    </w:p>
    <w:p w14:paraId="74E985C8" w14:textId="018A89E3" w:rsidR="00DF0488" w:rsidRPr="003E26C4" w:rsidRDefault="00DF0488" w:rsidP="00DF0488">
      <w:pPr>
        <w:pStyle w:val="20"/>
        <w:spacing w:after="120"/>
        <w:ind w:left="993" w:hanging="567"/>
        <w:jc w:val="both"/>
        <w:rPr>
          <w:rFonts w:cs="Times New Roman"/>
          <w:spacing w:val="0"/>
          <w:sz w:val="23"/>
          <w:szCs w:val="22"/>
          <w:lang w:val="en-US"/>
        </w:rPr>
      </w:pPr>
      <w:r w:rsidRPr="003E26C4">
        <w:rPr>
          <w:rFonts w:cs="Times New Roman"/>
          <w:spacing w:val="0"/>
          <w:sz w:val="23"/>
          <w:szCs w:val="22"/>
          <w:lang w:val="en-US"/>
        </w:rPr>
        <w:t xml:space="preserve">18.2 </w:t>
      </w:r>
      <w:r w:rsidR="003E26C4" w:rsidRPr="003E26C4">
        <w:rPr>
          <w:rFonts w:cs="Times New Roman"/>
          <w:spacing w:val="0"/>
          <w:sz w:val="23"/>
          <w:szCs w:val="22"/>
          <w:lang w:val="en-US"/>
        </w:rPr>
        <w:t>the Work does not contain technical or software modifications aimed at disrupting plagiarism detection systems (artificially increasing the percentage of originality). If such modifications are detected, the submitted Work shall not be published. If modifications are discovered after publication, the Work shall be retracted</w:t>
      </w:r>
      <w:r w:rsidR="003E26C4">
        <w:rPr>
          <w:rFonts w:cs="Times New Roman"/>
          <w:spacing w:val="0"/>
          <w:sz w:val="23"/>
          <w:szCs w:val="22"/>
          <w:lang w:val="en-US"/>
        </w:rPr>
        <w:t>.</w:t>
      </w:r>
      <w:r w:rsidRPr="003E26C4">
        <w:rPr>
          <w:rFonts w:cs="Times New Roman"/>
          <w:spacing w:val="0"/>
          <w:sz w:val="23"/>
          <w:szCs w:val="22"/>
          <w:lang w:val="en-US"/>
        </w:rPr>
        <w:t xml:space="preserve"> </w:t>
      </w:r>
    </w:p>
    <w:p w14:paraId="51C29668" w14:textId="4E96B44F"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t>This Agreement constitutes an offer (</w:t>
      </w:r>
      <w:proofErr w:type="spellStart"/>
      <w:r w:rsidRPr="003E26C4">
        <w:rPr>
          <w:rFonts w:cs="Times New Roman"/>
          <w:spacing w:val="0"/>
          <w:sz w:val="23"/>
          <w:szCs w:val="22"/>
          <w:lang w:val="en-US"/>
        </w:rPr>
        <w:t>offerta</w:t>
      </w:r>
      <w:proofErr w:type="spellEnd"/>
      <w:r w:rsidRPr="003E26C4">
        <w:rPr>
          <w:rFonts w:cs="Times New Roman"/>
          <w:spacing w:val="0"/>
          <w:sz w:val="23"/>
          <w:szCs w:val="22"/>
          <w:lang w:val="en-US"/>
        </w:rPr>
        <w:t>) under Article 435 of the Civil Code of the Russian Federation</w:t>
      </w:r>
      <w:r w:rsidR="00000000" w:rsidRPr="003E26C4">
        <w:rPr>
          <w:rFonts w:cs="Times New Roman"/>
          <w:spacing w:val="0"/>
          <w:sz w:val="23"/>
          <w:szCs w:val="22"/>
          <w:lang w:val="en-US"/>
        </w:rPr>
        <w:t>.</w:t>
      </w:r>
    </w:p>
    <w:p w14:paraId="3111017A" w14:textId="1A3461CC"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lastRenderedPageBreak/>
        <w:t>The Licensor confirms that, if the Publisher, within one (1) year from receipt of this Agreement, begins using the Work in the ways specified in Clause 1 of this Agreement (i.e., accepts this Agreement), this shall constitute the conclusion of a publishing license agreement between the Licensor and the Publisher under the conditions specified herein. Such agreement remains in force until full performance of obligations by both parties</w:t>
      </w:r>
      <w:r w:rsidR="00000000" w:rsidRPr="003E26C4">
        <w:rPr>
          <w:rFonts w:cs="Times New Roman"/>
          <w:spacing w:val="0"/>
          <w:sz w:val="23"/>
          <w:szCs w:val="22"/>
          <w:lang w:val="en-US"/>
        </w:rPr>
        <w:t>.</w:t>
      </w:r>
    </w:p>
    <w:p w14:paraId="74727C29" w14:textId="40AD6BBB" w:rsidR="00716E40" w:rsidRPr="003E26C4" w:rsidRDefault="003E26C4" w:rsidP="00C457F9">
      <w:pPr>
        <w:pStyle w:val="20"/>
        <w:numPr>
          <w:ilvl w:val="0"/>
          <w:numId w:val="1"/>
        </w:numPr>
        <w:shd w:val="clear" w:color="auto" w:fill="auto"/>
        <w:tabs>
          <w:tab w:val="left" w:pos="595"/>
        </w:tabs>
        <w:spacing w:before="0" w:after="120" w:line="240" w:lineRule="auto"/>
        <w:ind w:left="600" w:hanging="600"/>
        <w:jc w:val="both"/>
        <w:rPr>
          <w:rFonts w:cs="Times New Roman"/>
          <w:spacing w:val="0"/>
          <w:sz w:val="23"/>
          <w:szCs w:val="22"/>
          <w:lang w:val="en-US"/>
        </w:rPr>
      </w:pPr>
      <w:r w:rsidRPr="003E26C4">
        <w:rPr>
          <w:rFonts w:cs="Times New Roman"/>
          <w:spacing w:val="0"/>
          <w:sz w:val="23"/>
          <w:szCs w:val="22"/>
          <w:lang w:val="en-US"/>
        </w:rPr>
        <w:t>In case of the Publisher’s acceptance of this Agreement, its terms shall apply to the relations arising between me and the Publisher from</w:t>
      </w:r>
      <w:r w:rsidR="00000000" w:rsidRPr="003E26C4">
        <w:rPr>
          <w:rFonts w:cs="Times New Roman"/>
          <w:spacing w:val="0"/>
          <w:sz w:val="23"/>
          <w:szCs w:val="22"/>
          <w:lang w:val="en-US"/>
        </w:rPr>
        <w:t xml:space="preserve">: </w:t>
      </w:r>
      <w:sdt>
        <w:sdtPr>
          <w:rPr>
            <w:rStyle w:val="1"/>
            <w:rFonts w:ascii="Special#Default Metrics Font" w:hAnsi="Special#Default Metrics Font"/>
            <w:color w:val="auto"/>
            <w:sz w:val="23"/>
            <w:szCs w:val="23"/>
            <w:shd w:val="clear" w:color="auto" w:fill="E2EFD9" w:themeFill="accent6" w:themeFillTint="33"/>
            <w:lang w:val="en-US"/>
          </w:rPr>
          <w:alias w:val="Select the date"/>
          <w:tag w:val="Дата"/>
          <w:id w:val="-1807388625"/>
          <w:placeholder>
            <w:docPart w:val="DefaultPlaceholder_-1854013437"/>
          </w:placeholder>
          <w:date>
            <w:dateFormat w:val="M/d/yyyy"/>
            <w:lid w:val="en-US"/>
            <w:storeMappedDataAs w:val="dateTime"/>
            <w:calendar w:val="gregorian"/>
          </w:date>
        </w:sdtPr>
        <w:sdtContent>
          <w:r w:rsidRPr="003E26C4">
            <w:rPr>
              <w:rStyle w:val="1"/>
              <w:rFonts w:ascii="Special#Default Metrics Font" w:hAnsi="Special#Default Metrics Font"/>
              <w:color w:val="auto"/>
              <w:sz w:val="23"/>
              <w:szCs w:val="23"/>
              <w:shd w:val="clear" w:color="auto" w:fill="E2EFD9" w:themeFill="accent6" w:themeFillTint="33"/>
              <w:lang w:val="en-US"/>
            </w:rPr>
            <w:t>Insert date</w:t>
          </w:r>
        </w:sdtContent>
      </w:sdt>
      <w:r w:rsidR="00000000" w:rsidRPr="003E26C4">
        <w:rPr>
          <w:rStyle w:val="21"/>
          <w:rFonts w:cs="Times New Roman"/>
          <w:color w:val="auto"/>
          <w:spacing w:val="0"/>
          <w:sz w:val="23"/>
          <w:szCs w:val="22"/>
          <w:lang w:val="en-US"/>
        </w:rPr>
        <w:t>.</w:t>
      </w:r>
    </w:p>
    <w:p w14:paraId="67121EBD" w14:textId="733A1B4F" w:rsidR="00716E40" w:rsidRPr="003E26C4" w:rsidRDefault="003E26C4" w:rsidP="00091FBC">
      <w:pPr>
        <w:pStyle w:val="20"/>
        <w:shd w:val="clear" w:color="auto" w:fill="auto"/>
        <w:spacing w:before="0" w:after="120" w:line="240" w:lineRule="auto"/>
        <w:ind w:left="600" w:hanging="563"/>
        <w:jc w:val="both"/>
        <w:rPr>
          <w:rFonts w:cs="Times New Roman"/>
          <w:spacing w:val="0"/>
          <w:sz w:val="23"/>
          <w:szCs w:val="22"/>
          <w:lang w:val="en-US"/>
        </w:rPr>
      </w:pPr>
      <w:r w:rsidRPr="003E26C4">
        <w:rPr>
          <w:rFonts w:cs="Times New Roman"/>
          <w:spacing w:val="0"/>
          <w:sz w:val="23"/>
          <w:szCs w:val="22"/>
          <w:lang w:val="en-US"/>
        </w:rPr>
        <w:t>Licensor’s personal data</w:t>
      </w:r>
      <w:r w:rsidR="00116718" w:rsidRPr="003E26C4">
        <w:rPr>
          <w:rFonts w:cs="Times New Roman"/>
          <w:spacing w:val="0"/>
          <w:sz w:val="23"/>
          <w:szCs w:val="22"/>
          <w:lang w:val="en-US"/>
        </w:rPr>
        <w:t>:</w:t>
      </w:r>
    </w:p>
    <w:sdt>
      <w:sdtPr>
        <w:rPr>
          <w:rFonts w:cs="Times New Roman"/>
          <w:spacing w:val="0"/>
          <w:sz w:val="23"/>
          <w:szCs w:val="22"/>
        </w:rPr>
        <w:alias w:val="This section must be completed for all authors of the article"/>
        <w:tag w:val="Заполняется на всех авторов статьи"/>
        <w:id w:val="818148439"/>
        <w:placeholder>
          <w:docPart w:val="DefaultPlaceholder_-1854013440"/>
        </w:placeholder>
      </w:sdtPr>
      <w:sdtEndPr>
        <w:rPr>
          <w:sz w:val="16"/>
          <w:szCs w:val="16"/>
        </w:rPr>
      </w:sdtEndPr>
      <w:sdtContent>
        <w:p w14:paraId="769058D0" w14:textId="7A325089" w:rsidR="00C457F9" w:rsidRPr="003E26C4" w:rsidRDefault="003E26C4" w:rsidP="00C457F9">
          <w:pPr>
            <w:pStyle w:val="20"/>
            <w:shd w:val="clear" w:color="auto" w:fill="auto"/>
            <w:spacing w:before="0" w:after="120" w:line="240" w:lineRule="auto"/>
            <w:ind w:left="600" w:hanging="563"/>
            <w:jc w:val="both"/>
            <w:rPr>
              <w:rFonts w:cs="Times New Roman"/>
              <w:spacing w:val="0"/>
              <w:sz w:val="23"/>
              <w:szCs w:val="22"/>
              <w:lang w:val="en-US"/>
            </w:rPr>
          </w:pPr>
          <w:r w:rsidRPr="003E26C4">
            <w:rPr>
              <w:rFonts w:cs="Times New Roman"/>
              <w:spacing w:val="0"/>
              <w:sz w:val="23"/>
              <w:szCs w:val="22"/>
              <w:shd w:val="clear" w:color="auto" w:fill="E2EFD9" w:themeFill="accent6" w:themeFillTint="33"/>
              <w:lang w:val="en-US"/>
            </w:rPr>
            <w:t>Full name, place of residence, passport details, e-mail, phone</w:t>
          </w:r>
        </w:p>
        <w:p w14:paraId="1AAC1CF3" w14:textId="5FED35BD" w:rsidR="00C457F9" w:rsidRPr="003E26C4" w:rsidRDefault="00C457F9" w:rsidP="00C457F9">
          <w:pPr>
            <w:pStyle w:val="40"/>
            <w:shd w:val="clear" w:color="auto" w:fill="auto"/>
            <w:tabs>
              <w:tab w:val="left" w:pos="3544"/>
            </w:tabs>
            <w:spacing w:before="0" w:after="0" w:line="240" w:lineRule="auto"/>
            <w:jc w:val="both"/>
            <w:rPr>
              <w:rFonts w:cs="Times New Roman"/>
              <w:sz w:val="23"/>
              <w:szCs w:val="22"/>
              <w:u w:val="single"/>
              <w:lang w:val="en-US"/>
            </w:rPr>
          </w:pPr>
          <w:r w:rsidRPr="003E26C4">
            <w:rPr>
              <w:rFonts w:cs="Times New Roman"/>
              <w:sz w:val="23"/>
              <w:szCs w:val="22"/>
              <w:u w:val="single"/>
              <w:shd w:val="clear" w:color="auto" w:fill="E2EFD9" w:themeFill="accent6" w:themeFillTint="33"/>
              <w:lang w:val="en-US"/>
            </w:rPr>
            <w:tab/>
          </w:r>
          <w:r w:rsidRPr="003E26C4">
            <w:rPr>
              <w:rFonts w:cs="Times New Roman"/>
              <w:sz w:val="23"/>
              <w:szCs w:val="22"/>
              <w:u w:val="single"/>
              <w:shd w:val="clear" w:color="auto" w:fill="F2F2F2" w:themeFill="background1" w:themeFillShade="F2"/>
              <w:lang w:val="en-US"/>
            </w:rPr>
            <w:t xml:space="preserve"> </w:t>
          </w:r>
        </w:p>
        <w:p w14:paraId="7B2601E1" w14:textId="694C0EF7" w:rsidR="00897FEA" w:rsidRPr="00C457F9" w:rsidRDefault="00C457F9" w:rsidP="005C51B1">
          <w:pPr>
            <w:pStyle w:val="20"/>
            <w:shd w:val="clear" w:color="auto" w:fill="auto"/>
            <w:spacing w:before="0" w:after="120" w:line="240" w:lineRule="auto"/>
            <w:ind w:left="600" w:right="5869" w:hanging="563"/>
            <w:rPr>
              <w:rFonts w:cs="Times New Roman"/>
              <w:spacing w:val="0"/>
              <w:sz w:val="16"/>
              <w:szCs w:val="16"/>
            </w:rPr>
          </w:pPr>
          <w:r w:rsidRPr="00C457F9">
            <w:rPr>
              <w:rFonts w:cs="Times New Roman"/>
              <w:sz w:val="16"/>
              <w:szCs w:val="16"/>
            </w:rPr>
            <w:t>(</w:t>
          </w:r>
          <w:proofErr w:type="spellStart"/>
          <w:r w:rsidR="003E26C4" w:rsidRPr="003E26C4">
            <w:rPr>
              <w:rFonts w:cs="Times New Roman"/>
              <w:sz w:val="16"/>
              <w:szCs w:val="16"/>
            </w:rPr>
            <w:t>signature</w:t>
          </w:r>
          <w:proofErr w:type="spellEnd"/>
          <w:r w:rsidRPr="00C457F9">
            <w:rPr>
              <w:rFonts w:cs="Times New Roman"/>
              <w:sz w:val="16"/>
              <w:szCs w:val="16"/>
            </w:rPr>
            <w:t>)</w:t>
          </w:r>
        </w:p>
      </w:sdtContent>
    </w:sdt>
    <w:p w14:paraId="1844ED4C" w14:textId="77777777" w:rsidR="006D221E" w:rsidRPr="00276886" w:rsidRDefault="006D221E" w:rsidP="00091FBC">
      <w:pPr>
        <w:pStyle w:val="20"/>
        <w:shd w:val="clear" w:color="auto" w:fill="auto"/>
        <w:spacing w:before="0" w:after="120" w:line="240" w:lineRule="auto"/>
        <w:ind w:left="600" w:hanging="563"/>
        <w:jc w:val="both"/>
        <w:rPr>
          <w:rFonts w:cs="Times New Roman"/>
          <w:spacing w:val="0"/>
          <w:sz w:val="23"/>
          <w:szCs w:val="22"/>
        </w:rPr>
      </w:pPr>
    </w:p>
    <w:p w14:paraId="46A5F708" w14:textId="3F22EE78" w:rsidR="00716E40" w:rsidRPr="00276886" w:rsidRDefault="00716E40" w:rsidP="00091FBC">
      <w:pPr>
        <w:pStyle w:val="40"/>
        <w:shd w:val="clear" w:color="auto" w:fill="auto"/>
        <w:spacing w:before="0" w:after="120" w:line="240" w:lineRule="auto"/>
        <w:ind w:left="1540"/>
        <w:jc w:val="both"/>
        <w:rPr>
          <w:rFonts w:cs="Times New Roman"/>
          <w:sz w:val="23"/>
          <w:szCs w:val="22"/>
        </w:rPr>
      </w:pPr>
    </w:p>
    <w:sdt>
      <w:sdtPr>
        <w:rPr>
          <w:rStyle w:val="1"/>
          <w:rFonts w:ascii="Special#Default Metrics Font" w:hAnsi="Special#Default Metrics Font"/>
          <w:color w:val="auto"/>
          <w:sz w:val="23"/>
          <w:szCs w:val="22"/>
          <w:shd w:val="clear" w:color="auto" w:fill="E2EFD9" w:themeFill="accent6" w:themeFillTint="33"/>
        </w:rPr>
        <w:alias w:val="Select the date"/>
        <w:tag w:val="Дата"/>
        <w:id w:val="1241295344"/>
        <w:placeholder>
          <w:docPart w:val="DefaultPlaceholder_-1854013437"/>
        </w:placeholder>
        <w:date>
          <w:dateFormat w:val="M/d/yyyy"/>
          <w:lid w:val="en-US"/>
          <w:storeMappedDataAs w:val="dateTime"/>
          <w:calendar w:val="gregorian"/>
        </w:date>
      </w:sdtPr>
      <w:sdtContent>
        <w:p w14:paraId="6802CB31" w14:textId="4C3EEDB7" w:rsidR="00716E40" w:rsidRPr="00276886" w:rsidRDefault="00716E40" w:rsidP="00091FBC">
          <w:pPr>
            <w:pStyle w:val="20"/>
            <w:shd w:val="clear" w:color="auto" w:fill="auto"/>
            <w:spacing w:before="0" w:after="120" w:line="240" w:lineRule="auto"/>
            <w:ind w:left="600" w:hanging="563"/>
            <w:jc w:val="both"/>
            <w:rPr>
              <w:rFonts w:cs="Times New Roman"/>
              <w:spacing w:val="0"/>
              <w:sz w:val="23"/>
              <w:szCs w:val="22"/>
            </w:rPr>
          </w:pPr>
          <w:proofErr w:type="spellStart"/>
          <w:r w:rsidRPr="003E26C4">
            <w:rPr>
              <w:rStyle w:val="1"/>
              <w:rFonts w:ascii="Special#Default Metrics Font" w:hAnsi="Special#Default Metrics Font"/>
              <w:color w:val="auto"/>
              <w:sz w:val="23"/>
              <w:szCs w:val="22"/>
              <w:shd w:val="clear" w:color="auto" w:fill="E2EFD9" w:themeFill="accent6" w:themeFillTint="33"/>
            </w:rPr>
            <w:t>Insert</w:t>
          </w:r>
          <w:proofErr w:type="spellEnd"/>
          <w:r w:rsidRPr="003E26C4">
            <w:rPr>
              <w:rStyle w:val="1"/>
              <w:rFonts w:ascii="Special#Default Metrics Font" w:hAnsi="Special#Default Metrics Font"/>
              <w:color w:val="auto"/>
              <w:sz w:val="23"/>
              <w:szCs w:val="22"/>
              <w:shd w:val="clear" w:color="auto" w:fill="E2EFD9" w:themeFill="accent6" w:themeFillTint="33"/>
            </w:rPr>
            <w:t xml:space="preserve"> </w:t>
          </w:r>
          <w:proofErr w:type="spellStart"/>
          <w:r w:rsidRPr="003E26C4">
            <w:rPr>
              <w:rStyle w:val="1"/>
              <w:rFonts w:ascii="Special#Default Metrics Font" w:hAnsi="Special#Default Metrics Font"/>
              <w:color w:val="auto"/>
              <w:sz w:val="23"/>
              <w:szCs w:val="22"/>
              <w:shd w:val="clear" w:color="auto" w:fill="E2EFD9" w:themeFill="accent6" w:themeFillTint="33"/>
            </w:rPr>
            <w:t>date</w:t>
          </w:r>
          <w:proofErr w:type="spellEnd"/>
        </w:p>
      </w:sdtContent>
    </w:sdt>
    <w:sectPr w:rsidR="00716E40" w:rsidRPr="00276886">
      <w:type w:val="continuous"/>
      <w:pgSz w:w="11900" w:h="16840"/>
      <w:pgMar w:top="1172" w:right="801" w:bottom="1201" w:left="16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BD25" w14:textId="77777777" w:rsidR="00B62067" w:rsidRDefault="00B62067">
      <w:r>
        <w:separator/>
      </w:r>
    </w:p>
  </w:endnote>
  <w:endnote w:type="continuationSeparator" w:id="0">
    <w:p w14:paraId="02B5B922" w14:textId="77777777" w:rsidR="00B62067" w:rsidRDefault="00B6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pecial#Default Metrics Fon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A572" w14:textId="77777777" w:rsidR="00B62067" w:rsidRDefault="00B62067"/>
  </w:footnote>
  <w:footnote w:type="continuationSeparator" w:id="0">
    <w:p w14:paraId="61709E6A" w14:textId="77777777" w:rsidR="00B62067" w:rsidRDefault="00B620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A681D"/>
    <w:multiLevelType w:val="multilevel"/>
    <w:tmpl w:val="FC981664"/>
    <w:lvl w:ilvl="0">
      <w:start w:val="1"/>
      <w:numFmt w:val="decimal"/>
      <w:lvlText w:val="%1"/>
      <w:lvlJc w:val="left"/>
      <w:pPr>
        <w:ind w:left="360" w:hanging="360"/>
      </w:pPr>
      <w:rPr>
        <w:rFonts w:hint="default"/>
      </w:rPr>
    </w:lvl>
    <w:lvl w:ilvl="1">
      <w:start w:val="1"/>
      <w:numFmt w:val="decimal"/>
      <w:lvlText w:val="%1.%2"/>
      <w:lvlJc w:val="left"/>
      <w:pPr>
        <w:ind w:left="775" w:hanging="36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5120" w:hanging="1800"/>
      </w:pPr>
      <w:rPr>
        <w:rFonts w:hint="default"/>
      </w:rPr>
    </w:lvl>
  </w:abstractNum>
  <w:abstractNum w:abstractNumId="1" w15:restartNumberingAfterBreak="0">
    <w:nsid w:val="4CEA73F4"/>
    <w:multiLevelType w:val="multilevel"/>
    <w:tmpl w:val="2E1EA764"/>
    <w:lvl w:ilvl="0">
      <w:start w:val="1"/>
      <w:numFmt w:val="decimal"/>
      <w:lvlText w:val="%1."/>
      <w:lvlJc w:val="left"/>
      <w:rPr>
        <w:rFonts w:ascii="Special#Default Metrics Font" w:eastAsia="Special#Default Metrics Font" w:hAnsi="Special#Default Metrics Font" w:cs="Times New Roman" w:hint="default"/>
        <w:b w:val="0"/>
        <w:bCs w:val="0"/>
        <w:i w:val="0"/>
        <w:iCs w:val="0"/>
        <w:smallCaps w:val="0"/>
        <w:strike w:val="0"/>
        <w:color w:val="000000"/>
        <w:spacing w:val="-10"/>
        <w:w w:val="100"/>
        <w:position w:val="0"/>
        <w:sz w:val="23"/>
        <w:szCs w:val="23"/>
        <w:u w:val="none"/>
        <w:lang w:val="ru-RU" w:eastAsia="ru-RU" w:bidi="ru-RU"/>
      </w:rPr>
    </w:lvl>
    <w:lvl w:ilvl="1">
      <w:start w:val="2"/>
      <w:numFmt w:val="decimal"/>
      <w:lvlText w:val="%1.%2."/>
      <w:lvlJc w:val="left"/>
      <w:rPr>
        <w:rFonts w:ascii="Special#Default Metrics Font" w:eastAsia="Special#Default Metrics Font" w:hAnsi="Special#Default Metrics Font" w:cs="Times New Roman" w:hint="default"/>
        <w:b w:val="0"/>
        <w:bCs w:val="0"/>
        <w:i w:val="0"/>
        <w:iCs w:val="0"/>
        <w:smallCaps w:val="0"/>
        <w:strike w:val="0"/>
        <w:color w:val="000000"/>
        <w:spacing w:val="-1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9963338">
    <w:abstractNumId w:val="1"/>
  </w:num>
  <w:num w:numId="2" w16cid:durableId="65811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h1cyNJnRTwAjec0iiXRaWRRyvMD6fuMteYRlZcNKiPwb2orH21Wq8cdzqGMlVWs072KUIzDwI1h9bA5TBC0dQ==" w:salt="IsJIbzG6PheYB6ZNDuTr1Q=="/>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40"/>
    <w:rsid w:val="00091FBC"/>
    <w:rsid w:val="000B3564"/>
    <w:rsid w:val="000F044F"/>
    <w:rsid w:val="00116718"/>
    <w:rsid w:val="001538C3"/>
    <w:rsid w:val="0015635A"/>
    <w:rsid w:val="00161DBC"/>
    <w:rsid w:val="001B0EAA"/>
    <w:rsid w:val="001C68F0"/>
    <w:rsid w:val="0025325B"/>
    <w:rsid w:val="00276886"/>
    <w:rsid w:val="002F728E"/>
    <w:rsid w:val="00366391"/>
    <w:rsid w:val="003B6A2D"/>
    <w:rsid w:val="003E26C4"/>
    <w:rsid w:val="004951D6"/>
    <w:rsid w:val="005C51B1"/>
    <w:rsid w:val="006A5AB6"/>
    <w:rsid w:val="006D221E"/>
    <w:rsid w:val="00716E40"/>
    <w:rsid w:val="00725965"/>
    <w:rsid w:val="00750766"/>
    <w:rsid w:val="00771C1A"/>
    <w:rsid w:val="008962AB"/>
    <w:rsid w:val="00897FEA"/>
    <w:rsid w:val="008C3B4E"/>
    <w:rsid w:val="008D5692"/>
    <w:rsid w:val="00913DAC"/>
    <w:rsid w:val="00930CED"/>
    <w:rsid w:val="00972689"/>
    <w:rsid w:val="009B6F6D"/>
    <w:rsid w:val="00B62067"/>
    <w:rsid w:val="00C15EC9"/>
    <w:rsid w:val="00C457F9"/>
    <w:rsid w:val="00D83831"/>
    <w:rsid w:val="00DF0488"/>
    <w:rsid w:val="00E772C9"/>
    <w:rsid w:val="00FB274E"/>
    <w:rsid w:val="00FD4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9C01"/>
  <w15:docId w15:val="{7F10F8C6-068E-434E-9DFD-F6EE733E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Special#Default Metrics Font" w:eastAsia="Special#Default Metrics Font" w:hAnsi="Special#Default Metrics Font" w:cs="Special#Default Metrics Font"/>
      <w:b/>
      <w:bCs/>
      <w:i w:val="0"/>
      <w:iCs w:val="0"/>
      <w:smallCaps w:val="0"/>
      <w:strike w:val="0"/>
      <w:spacing w:val="-10"/>
      <w:sz w:val="22"/>
      <w:szCs w:val="22"/>
      <w:u w:val="none"/>
    </w:rPr>
  </w:style>
  <w:style w:type="character" w:customStyle="1" w:styleId="2">
    <w:name w:val="Основной текст (2)_"/>
    <w:basedOn w:val="a0"/>
    <w:link w:val="20"/>
    <w:rPr>
      <w:rFonts w:ascii="Special#Default Metrics Font" w:eastAsia="Special#Default Metrics Font" w:hAnsi="Special#Default Metrics Font" w:cs="Special#Default Metrics Font"/>
      <w:b w:val="0"/>
      <w:bCs w:val="0"/>
      <w:i w:val="0"/>
      <w:iCs w:val="0"/>
      <w:smallCaps w:val="0"/>
      <w:strike w:val="0"/>
      <w:spacing w:val="-10"/>
      <w:sz w:val="21"/>
      <w:szCs w:val="21"/>
      <w:u w:val="none"/>
    </w:rPr>
  </w:style>
  <w:style w:type="character" w:customStyle="1" w:styleId="2Exact">
    <w:name w:val="Основной текст (2) Exact"/>
    <w:basedOn w:val="a0"/>
    <w:rPr>
      <w:rFonts w:ascii="Special#Default Metrics Font" w:eastAsia="Special#Default Metrics Font" w:hAnsi="Special#Default Metrics Font" w:cs="Special#Default Metrics Font"/>
      <w:b w:val="0"/>
      <w:bCs w:val="0"/>
      <w:i w:val="0"/>
      <w:iCs w:val="0"/>
      <w:smallCaps w:val="0"/>
      <w:strike w:val="0"/>
      <w:spacing w:val="-10"/>
      <w:sz w:val="21"/>
      <w:szCs w:val="21"/>
      <w:u w:val="none"/>
    </w:rPr>
  </w:style>
  <w:style w:type="character" w:customStyle="1" w:styleId="21">
    <w:name w:val="Основной текст (2)"/>
    <w:basedOn w:val="2"/>
    <w:rPr>
      <w:rFonts w:ascii="Special#Default Metrics Font" w:eastAsia="Special#Default Metrics Font" w:hAnsi="Special#Default Metrics Font" w:cs="Special#Default Metrics Font"/>
      <w:b w:val="0"/>
      <w:bCs w:val="0"/>
      <w:i w:val="0"/>
      <w:iCs w:val="0"/>
      <w:smallCaps w:val="0"/>
      <w:strike w:val="0"/>
      <w:color w:val="F90007"/>
      <w:spacing w:val="-10"/>
      <w:w w:val="100"/>
      <w:position w:val="0"/>
      <w:sz w:val="21"/>
      <w:szCs w:val="21"/>
      <w:u w:val="none"/>
      <w:lang w:val="ru-RU" w:eastAsia="ru-RU" w:bidi="ru-RU"/>
    </w:rPr>
  </w:style>
  <w:style w:type="character" w:customStyle="1" w:styleId="211pt-1pt">
    <w:name w:val="Основной текст (2) + 11 pt;Полужирный;Интервал -1 pt"/>
    <w:basedOn w:val="2"/>
    <w:rPr>
      <w:rFonts w:ascii="Special#Default Metrics Font" w:eastAsia="Special#Default Metrics Font" w:hAnsi="Special#Default Metrics Font" w:cs="Special#Default Metrics Font"/>
      <w:b/>
      <w:bCs/>
      <w:i w:val="0"/>
      <w:iCs w:val="0"/>
      <w:smallCaps w:val="0"/>
      <w:strike w:val="0"/>
      <w:color w:val="000000"/>
      <w:spacing w:val="-20"/>
      <w:w w:val="100"/>
      <w:position w:val="0"/>
      <w:sz w:val="22"/>
      <w:szCs w:val="22"/>
      <w:u w:val="none"/>
      <w:lang w:val="ru-RU" w:eastAsia="ru-RU" w:bidi="ru-RU"/>
    </w:rPr>
  </w:style>
  <w:style w:type="character" w:customStyle="1" w:styleId="220pt0pt">
    <w:name w:val="Основной текст (2) + 20 pt;Интервал 0 pt"/>
    <w:basedOn w:val="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40"/>
      <w:szCs w:val="40"/>
      <w:u w:val="none"/>
      <w:lang w:val="ru-RU" w:eastAsia="ru-RU" w:bidi="ru-RU"/>
    </w:rPr>
  </w:style>
  <w:style w:type="character" w:customStyle="1" w:styleId="211pt">
    <w:name w:val="Основной текст (2) + 11 pt;Полужирный"/>
    <w:basedOn w:val="2"/>
    <w:rPr>
      <w:rFonts w:ascii="Special#Default Metrics Font" w:eastAsia="Special#Default Metrics Font" w:hAnsi="Special#Default Metrics Font" w:cs="Special#Default Metrics Font"/>
      <w:b/>
      <w:bCs/>
      <w:i w:val="0"/>
      <w:iCs w:val="0"/>
      <w:smallCaps w:val="0"/>
      <w:strike w:val="0"/>
      <w:color w:val="000000"/>
      <w:spacing w:val="-10"/>
      <w:w w:val="100"/>
      <w:position w:val="0"/>
      <w:sz w:val="22"/>
      <w:szCs w:val="22"/>
      <w:u w:val="none"/>
      <w:lang w:val="en-US" w:eastAsia="en-US" w:bidi="en-US"/>
    </w:rPr>
  </w:style>
  <w:style w:type="character" w:customStyle="1" w:styleId="4">
    <w:name w:val="Основной текст (4)_"/>
    <w:basedOn w:val="a0"/>
    <w:link w:val="40"/>
    <w:rPr>
      <w:rFonts w:ascii="Special#Default Metrics Font" w:eastAsia="Special#Default Metrics Font" w:hAnsi="Special#Default Metrics Font" w:cs="Special#Default Metrics Font"/>
      <w:b w:val="0"/>
      <w:bCs w:val="0"/>
      <w:i w:val="0"/>
      <w:iCs w:val="0"/>
      <w:smallCaps w:val="0"/>
      <w:strike w:val="0"/>
      <w:sz w:val="14"/>
      <w:szCs w:val="14"/>
      <w:u w:val="none"/>
    </w:rPr>
  </w:style>
  <w:style w:type="paragraph" w:customStyle="1" w:styleId="30">
    <w:name w:val="Основной текст (3)"/>
    <w:basedOn w:val="a"/>
    <w:link w:val="3"/>
    <w:pPr>
      <w:shd w:val="clear" w:color="auto" w:fill="FFFFFF"/>
      <w:spacing w:after="120" w:line="0" w:lineRule="atLeast"/>
      <w:jc w:val="center"/>
    </w:pPr>
    <w:rPr>
      <w:rFonts w:ascii="Special#Default Metrics Font" w:eastAsia="Special#Default Metrics Font" w:hAnsi="Special#Default Metrics Font" w:cs="Special#Default Metrics Font"/>
      <w:b/>
      <w:bCs/>
      <w:spacing w:val="-10"/>
      <w:sz w:val="22"/>
      <w:szCs w:val="22"/>
    </w:rPr>
  </w:style>
  <w:style w:type="paragraph" w:customStyle="1" w:styleId="20">
    <w:name w:val="Основной текст (2)"/>
    <w:basedOn w:val="a"/>
    <w:link w:val="2"/>
    <w:pPr>
      <w:shd w:val="clear" w:color="auto" w:fill="FFFFFF"/>
      <w:spacing w:before="120" w:line="0" w:lineRule="atLeast"/>
      <w:ind w:hanging="685"/>
      <w:jc w:val="center"/>
    </w:pPr>
    <w:rPr>
      <w:rFonts w:ascii="Special#Default Metrics Font" w:eastAsia="Special#Default Metrics Font" w:hAnsi="Special#Default Metrics Font" w:cs="Special#Default Metrics Font"/>
      <w:spacing w:val="-10"/>
      <w:sz w:val="21"/>
      <w:szCs w:val="21"/>
    </w:rPr>
  </w:style>
  <w:style w:type="paragraph" w:customStyle="1" w:styleId="40">
    <w:name w:val="Основной текст (4)"/>
    <w:basedOn w:val="a"/>
    <w:link w:val="4"/>
    <w:pPr>
      <w:shd w:val="clear" w:color="auto" w:fill="FFFFFF"/>
      <w:spacing w:before="420" w:after="240" w:line="0" w:lineRule="atLeast"/>
      <w:ind w:firstLine="1"/>
    </w:pPr>
    <w:rPr>
      <w:rFonts w:ascii="Special#Default Metrics Font" w:eastAsia="Special#Default Metrics Font" w:hAnsi="Special#Default Metrics Font" w:cs="Special#Default Metrics Font"/>
      <w:sz w:val="14"/>
      <w:szCs w:val="14"/>
    </w:rPr>
  </w:style>
  <w:style w:type="table" w:styleId="a3">
    <w:name w:val="Table Grid"/>
    <w:basedOn w:val="a1"/>
    <w:uiPriority w:val="39"/>
    <w:rsid w:val="0072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25965"/>
    <w:rPr>
      <w:color w:val="808080"/>
    </w:rPr>
  </w:style>
  <w:style w:type="character" w:customStyle="1" w:styleId="1">
    <w:name w:val="Стиль1"/>
    <w:basedOn w:val="a0"/>
    <w:uiPriority w:val="1"/>
    <w:rsid w:val="003B6A2D"/>
    <w:rPr>
      <w:rFonts w:ascii="Times New Roman" w:hAnsi="Times New Roman"/>
      <w:sz w:val="24"/>
    </w:rPr>
  </w:style>
  <w:style w:type="character" w:customStyle="1" w:styleId="22">
    <w:name w:val="Стиль2"/>
    <w:basedOn w:val="a0"/>
    <w:uiPriority w:val="1"/>
    <w:qFormat/>
    <w:rsid w:val="009B6F6D"/>
    <w:rPr>
      <w:rFonts w:ascii="Times New Roman" w:hAnsi="Times New Roman"/>
      <w:b w:val="0"/>
      <w:i w:val="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6BB004-8F91-4242-814D-9B8A1F455B49}"/>
      </w:docPartPr>
      <w:docPartBody>
        <w:p w:rsidR="00325191" w:rsidRDefault="00347767">
          <w:r w:rsidRPr="00BE5009">
            <w:rPr>
              <w:rStyle w:val="a3"/>
            </w:rPr>
            <w:t>Место для ввода даты.</w:t>
          </w:r>
        </w:p>
      </w:docPartBody>
    </w:docPart>
    <w:docPart>
      <w:docPartPr>
        <w:name w:val="DefaultPlaceholder_-1854013438"/>
        <w:category>
          <w:name w:val="Общие"/>
          <w:gallery w:val="placeholder"/>
        </w:category>
        <w:types>
          <w:type w:val="bbPlcHdr"/>
        </w:types>
        <w:behaviors>
          <w:behavior w:val="content"/>
        </w:behaviors>
        <w:guid w:val="{A765DB1B-61BE-46C4-B6F3-EC3411B9B8C2}"/>
      </w:docPartPr>
      <w:docPartBody>
        <w:p w:rsidR="00325191" w:rsidRDefault="00347767">
          <w:r w:rsidRPr="00BE5009">
            <w:rPr>
              <w:rStyle w:val="a3"/>
            </w:rPr>
            <w:t>Выберите элемент.</w:t>
          </w:r>
        </w:p>
      </w:docPartBody>
    </w:docPart>
    <w:docPart>
      <w:docPartPr>
        <w:name w:val="DefaultPlaceholder_-1854013436"/>
        <w:category>
          <w:name w:val="Общие"/>
          <w:gallery w:val="placeholder"/>
        </w:category>
        <w:types>
          <w:type w:val="bbPlcHdr"/>
        </w:types>
        <w:behaviors>
          <w:behavior w:val="content"/>
        </w:behaviors>
        <w:guid w:val="{1B3B37B2-51B6-425D-A779-D1EEBD4AC1E4}"/>
      </w:docPartPr>
      <w:docPartBody>
        <w:p w:rsidR="00325191" w:rsidRDefault="00347767">
          <w:r w:rsidRPr="00BE5009">
            <w:rPr>
              <w:rStyle w:val="a3"/>
            </w:rPr>
            <w:t>Выберите стандартный блок.</w:t>
          </w:r>
        </w:p>
      </w:docPartBody>
    </w:docPart>
    <w:docPart>
      <w:docPartPr>
        <w:name w:val="DefaultPlaceholder_-1854013440"/>
        <w:category>
          <w:name w:val="Общие"/>
          <w:gallery w:val="placeholder"/>
        </w:category>
        <w:types>
          <w:type w:val="bbPlcHdr"/>
        </w:types>
        <w:behaviors>
          <w:behavior w:val="content"/>
        </w:behaviors>
        <w:guid w:val="{16079D6F-A5C3-41E6-8F55-632C638F342B}"/>
      </w:docPartPr>
      <w:docPartBody>
        <w:p w:rsidR="00623021" w:rsidRDefault="00325191">
          <w:r w:rsidRPr="00BE500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pecial#Default Metrics Fon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67"/>
    <w:rsid w:val="00325191"/>
    <w:rsid w:val="00347767"/>
    <w:rsid w:val="003C1880"/>
    <w:rsid w:val="003D70B9"/>
    <w:rsid w:val="004665DE"/>
    <w:rsid w:val="00623021"/>
    <w:rsid w:val="00750766"/>
    <w:rsid w:val="0089779E"/>
    <w:rsid w:val="008C3B4E"/>
    <w:rsid w:val="008F3551"/>
    <w:rsid w:val="00C84680"/>
    <w:rsid w:val="00FF2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51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1130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Microsoft Word - Соглашение Образец (3).docx</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Соглашение Образец (3).docx</dc:title>
  <dc:subject/>
  <dc:creator>A R</dc:creator>
  <cp:keywords/>
  <cp:lastModifiedBy>A R</cp:lastModifiedBy>
  <cp:revision>2</cp:revision>
  <cp:lastPrinted>2023-03-22T14:16:00Z</cp:lastPrinted>
  <dcterms:created xsi:type="dcterms:W3CDTF">2025-09-25T14:23:00Z</dcterms:created>
  <dcterms:modified xsi:type="dcterms:W3CDTF">2025-09-25T14:23:00Z</dcterms:modified>
</cp:coreProperties>
</file>